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F93" w:rsidRPr="00837A94" w:rsidRDefault="00861E30" w:rsidP="00861E30">
      <w:pPr>
        <w:pStyle w:val="Tekstpodstawowy"/>
        <w:jc w:val="center"/>
        <w:rPr>
          <w:rFonts w:ascii="VWAG TheSans" w:hAnsi="VWAG TheSans" w:cs="Calibri"/>
          <w:b/>
          <w:i/>
          <w:sz w:val="28"/>
          <w:szCs w:val="28"/>
        </w:rPr>
      </w:pPr>
      <w:r>
        <w:rPr>
          <w:noProof/>
          <w:sz w:val="18"/>
        </w:rPr>
        <w:drawing>
          <wp:inline distT="0" distB="0" distL="0" distR="0">
            <wp:extent cx="5210175" cy="2499414"/>
            <wp:effectExtent l="0" t="0" r="0" b="0"/>
            <wp:docPr id="2" name="Obraz 2" descr="C:\Users\steierm\Desktop\VGP_6logo_4C-S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ierm\Desktop\VGP_6logo_4C-S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9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A6" w:rsidRPr="00837A94" w:rsidRDefault="00AC5941" w:rsidP="00EF3BB6">
      <w:pPr>
        <w:pStyle w:val="Tekstpodstawowy"/>
        <w:spacing w:line="276" w:lineRule="auto"/>
        <w:ind w:left="5664"/>
        <w:rPr>
          <w:rFonts w:ascii="VWAG TheSans" w:hAnsi="VWAG TheSans" w:cs="Calibri"/>
          <w:b/>
          <w:sz w:val="2"/>
          <w:szCs w:val="22"/>
        </w:rPr>
      </w:pPr>
      <w:r w:rsidRPr="00837A94">
        <w:rPr>
          <w:rFonts w:ascii="VWAG TheSans" w:hAnsi="VWAG TheSans" w:cs="Calibri"/>
          <w:b/>
          <w:i/>
          <w:sz w:val="28"/>
          <w:szCs w:val="28"/>
        </w:rPr>
        <w:t xml:space="preserve">  </w:t>
      </w:r>
      <w:r w:rsidR="00737F93" w:rsidRPr="00837A94">
        <w:rPr>
          <w:rFonts w:ascii="VWAG TheSans" w:hAnsi="VWAG TheSans" w:cs="Calibri"/>
          <w:b/>
          <w:i/>
          <w:sz w:val="28"/>
          <w:szCs w:val="28"/>
        </w:rPr>
        <w:t xml:space="preserve">       </w:t>
      </w:r>
    </w:p>
    <w:p w:rsidR="008876B7" w:rsidRDefault="001566E6" w:rsidP="001566E6">
      <w:pPr>
        <w:shd w:val="clear" w:color="auto" w:fill="FFFFFF"/>
        <w:spacing w:after="0" w:line="240" w:lineRule="auto"/>
        <w:jc w:val="center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P</w:t>
      </w:r>
      <w:r w:rsidR="00C95685" w:rsidRPr="00C95685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oszukujemy kandydatów d</w:t>
      </w:r>
      <w:r w:rsidR="002F4D88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 xml:space="preserve">o Działu </w:t>
      </w:r>
      <w:r w:rsidR="006B50CD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Serwisu Grupowego</w:t>
      </w:r>
      <w:r w:rsidR="000C2DAA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 xml:space="preserve"> </w:t>
      </w:r>
      <w:r w:rsidR="00E76A61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na stanowisko:</w:t>
      </w:r>
    </w:p>
    <w:p w:rsidR="00E76A61" w:rsidRPr="008876B7" w:rsidRDefault="00E76A61" w:rsidP="00E76A61">
      <w:pPr>
        <w:shd w:val="clear" w:color="auto" w:fill="FFFFFF"/>
        <w:spacing w:after="0" w:line="240" w:lineRule="auto"/>
        <w:jc w:val="both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</w:p>
    <w:p w:rsidR="00FF18A4" w:rsidRDefault="00FF18A4" w:rsidP="00C95685">
      <w:pPr>
        <w:shd w:val="clear" w:color="auto" w:fill="FFFFFF"/>
        <w:spacing w:after="0" w:line="240" w:lineRule="auto"/>
        <w:jc w:val="center"/>
        <w:rPr>
          <w:rFonts w:ascii="VWAG TheSans" w:eastAsia="Times New Roman" w:hAnsi="VWAG TheSans" w:cs="Arial"/>
          <w:color w:val="004666"/>
          <w:sz w:val="40"/>
          <w:szCs w:val="21"/>
          <w:lang w:eastAsia="pl-PL"/>
        </w:rPr>
      </w:pPr>
      <w:r w:rsidRPr="00FF18A4">
        <w:rPr>
          <w:rFonts w:ascii="VWAG TheSans" w:eastAsia="Times New Roman" w:hAnsi="VWAG TheSans" w:cs="Arial"/>
          <w:color w:val="004666"/>
          <w:sz w:val="40"/>
          <w:szCs w:val="21"/>
          <w:lang w:eastAsia="pl-PL"/>
        </w:rPr>
        <w:t xml:space="preserve">Specjalista ds. </w:t>
      </w:r>
      <w:r w:rsidR="00B84F97">
        <w:rPr>
          <w:rFonts w:ascii="VWAG TheSans" w:eastAsia="Times New Roman" w:hAnsi="VWAG TheSans" w:cs="Arial"/>
          <w:color w:val="004666"/>
          <w:sz w:val="40"/>
          <w:szCs w:val="21"/>
          <w:lang w:eastAsia="pl-PL"/>
        </w:rPr>
        <w:t>Kontroli Części Gwarancyjnych</w:t>
      </w:r>
    </w:p>
    <w:p w:rsidR="009C2EB2" w:rsidRDefault="00C95685" w:rsidP="009C2EB2">
      <w:pPr>
        <w:shd w:val="clear" w:color="auto" w:fill="FFFFFF"/>
        <w:spacing w:after="0" w:line="240" w:lineRule="auto"/>
        <w:jc w:val="center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 w:rsidRPr="00C95685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Miejsce pracy:</w:t>
      </w:r>
      <w:r w:rsidR="006B50CD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 xml:space="preserve"> </w:t>
      </w:r>
      <w:r w:rsidR="006B50CD" w:rsidRPr="006B50CD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>Centrum Dystrybucji</w:t>
      </w:r>
      <w:r w:rsidR="00B06AEB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 xml:space="preserve"> Volkswagen Group Polska</w:t>
      </w:r>
      <w:bookmarkStart w:id="0" w:name="_GoBack"/>
      <w:bookmarkEnd w:id="0"/>
      <w:r w:rsidR="006B50CD" w:rsidRPr="006B50CD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>,</w:t>
      </w:r>
      <w:r w:rsidRPr="00C95685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 xml:space="preserve"> </w:t>
      </w:r>
      <w:r w:rsidR="00740064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>Komorniki</w:t>
      </w:r>
    </w:p>
    <w:p w:rsidR="009C2EB2" w:rsidRDefault="009C2EB2" w:rsidP="009C2EB2">
      <w:pPr>
        <w:shd w:val="clear" w:color="auto" w:fill="FFFFFF"/>
        <w:spacing w:after="0" w:line="240" w:lineRule="auto"/>
        <w:jc w:val="center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</w:p>
    <w:p w:rsidR="009C2EB2" w:rsidRPr="005275C9" w:rsidRDefault="009C2EB2" w:rsidP="009C2EB2">
      <w:pPr>
        <w:shd w:val="clear" w:color="auto" w:fill="FFFFFF"/>
        <w:spacing w:after="0" w:line="240" w:lineRule="auto"/>
        <w:jc w:val="center"/>
        <w:rPr>
          <w:rFonts w:ascii="VWAG TheSans" w:eastAsia="Times New Roman" w:hAnsi="VWAG TheSans" w:cs="Arial"/>
          <w:color w:val="004666"/>
          <w:sz w:val="21"/>
          <w:szCs w:val="21"/>
          <w:lang w:eastAsia="pl-PL"/>
        </w:rPr>
      </w:pPr>
      <w:r w:rsidRPr="005275C9">
        <w:rPr>
          <w:rFonts w:ascii="VWAG TheSans" w:eastAsia="Times New Roman" w:hAnsi="VWAG TheSans" w:cs="Arial"/>
          <w:color w:val="004666"/>
          <w:sz w:val="21"/>
          <w:szCs w:val="21"/>
          <w:lang w:eastAsia="pl-PL"/>
        </w:rPr>
        <w:t>(zatrudnienie przez firmę zewnętrzną)</w:t>
      </w:r>
    </w:p>
    <w:p w:rsidR="00C95685" w:rsidRPr="00C95685" w:rsidRDefault="00C95685" w:rsidP="00C956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l-PL"/>
        </w:rPr>
      </w:pPr>
    </w:p>
    <w:p w:rsidR="00C95685" w:rsidRPr="00C95685" w:rsidRDefault="00C95685" w:rsidP="00C95685">
      <w:pPr>
        <w:shd w:val="clear" w:color="auto" w:fill="FFFFFF"/>
        <w:spacing w:after="0" w:line="240" w:lineRule="auto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 w:rsidRPr="00C95685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>TW</w:t>
      </w:r>
      <w:r w:rsidR="00D11750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>Ó</w:t>
      </w:r>
      <w:r w:rsidRPr="00C95685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>J ZAKRES ODPOWIEDZIALNOŚCI:</w:t>
      </w:r>
    </w:p>
    <w:p w:rsidR="000C2DAA" w:rsidRPr="006B50CD" w:rsidRDefault="006B50CD" w:rsidP="006B50CD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Kontrola części wymienionych w ramach gwarancji</w:t>
      </w:r>
    </w:p>
    <w:p w:rsidR="006B50CD" w:rsidRPr="006B50CD" w:rsidRDefault="006B50CD" w:rsidP="006B50CD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Logistyka części wymienionych w ramach gwarancji oraz części żądanych w ramach procesu obserwacji jako części produktu</w:t>
      </w:r>
    </w:p>
    <w:p w:rsidR="006B50CD" w:rsidRPr="006B50CD" w:rsidRDefault="006B50CD" w:rsidP="006B50CD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Wsparcie Partnerów Serwisowych w zakresie procesu logistyki częściami gwarancyjnymi</w:t>
      </w:r>
    </w:p>
    <w:p w:rsidR="006B50CD" w:rsidRPr="006B50CD" w:rsidRDefault="006B50CD" w:rsidP="006B50CD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Obsługa i sterowanie systemami wpierającymi proces kontroli i logistyki częściami gwarancyjnymi</w:t>
      </w:r>
    </w:p>
    <w:p w:rsidR="006B50CD" w:rsidRPr="006B50CD" w:rsidRDefault="006B50CD" w:rsidP="006B50CD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Udział w projektach usprawniających realizowanych w ramach działu</w:t>
      </w:r>
    </w:p>
    <w:p w:rsidR="006B50CD" w:rsidRDefault="006B50CD" w:rsidP="006B50CD">
      <w:pPr>
        <w:pStyle w:val="Akapitzlist"/>
        <w:shd w:val="clear" w:color="auto" w:fill="FFFFFF"/>
        <w:spacing w:after="0" w:line="240" w:lineRule="auto"/>
        <w:ind w:left="284"/>
        <w:jc w:val="both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</w:p>
    <w:p w:rsidR="00C95685" w:rsidRDefault="00C95685" w:rsidP="00C95685">
      <w:pPr>
        <w:shd w:val="clear" w:color="auto" w:fill="FFFFFF"/>
        <w:spacing w:after="0" w:line="240" w:lineRule="auto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 w:rsidRPr="00C95685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>CZEGO OCZEKUJEMY?</w:t>
      </w:r>
    </w:p>
    <w:p w:rsidR="00B84F97" w:rsidRDefault="00B84F97" w:rsidP="00A025E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Bardzo dobrej znajomości budowy, eksploatacji i technologii napraw pojazdów samochodowych (mile widziane w zakresie marek: Audi, SEAT, Skoda, Volkswagen)</w:t>
      </w:r>
    </w:p>
    <w:p w:rsidR="00B84F97" w:rsidRPr="00B84F97" w:rsidRDefault="00B84F97" w:rsidP="00B84F97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Znajomości procesów realizowanych przez Partnerów Serwisowych (mile widziane w zakresie marek: Audi, SEAT, Skoda, Volkswagen)</w:t>
      </w:r>
    </w:p>
    <w:p w:rsidR="00B84F97" w:rsidRDefault="00B84F97" w:rsidP="00A025E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 xml:space="preserve">Znajomości </w:t>
      </w:r>
      <w:r w:rsidR="00A025E5" w:rsidRPr="00B84F97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język</w:t>
      </w: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a</w:t>
      </w:r>
      <w:r w:rsidR="00A025E5" w:rsidRPr="00B84F97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 xml:space="preserve"> angielski</w:t>
      </w: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ego umożliwiającej prowadzenie prostej korespondencji z przedstawicielami Producenta</w:t>
      </w:r>
    </w:p>
    <w:p w:rsidR="00A025E5" w:rsidRDefault="00A025E5" w:rsidP="00A025E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 w:rsidRPr="00B84F97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 xml:space="preserve"> </w:t>
      </w:r>
      <w:r w:rsidR="00B84F97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Samodzielności i bardzo dobrej organizacji własnej pracy</w:t>
      </w:r>
    </w:p>
    <w:p w:rsidR="00B84F97" w:rsidRDefault="00B84F97" w:rsidP="00A025E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Posiadania uprawnień na wciągniki i wciągarki sterowane z poziomu roboczego oraz żurawie stacjonarne warsztatowe- II W</w:t>
      </w:r>
    </w:p>
    <w:p w:rsidR="00B84F97" w:rsidRDefault="00B84F97" w:rsidP="00A025E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Posiadania uprawnień do obsługi wózków jezdniowych podnośnikowych z wyłączeniem specjalizowanych- II WJO</w:t>
      </w:r>
    </w:p>
    <w:p w:rsidR="00B84F97" w:rsidRPr="00B84F97" w:rsidRDefault="00B84F97" w:rsidP="00A025E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Mile widziana będzie znajomość systemów SAGA2, ElsaPro, Etka</w:t>
      </w:r>
    </w:p>
    <w:p w:rsidR="00FF18A4" w:rsidRDefault="00FF18A4" w:rsidP="00FF18A4">
      <w:pPr>
        <w:shd w:val="clear" w:color="auto" w:fill="FFFFFF"/>
        <w:spacing w:after="0" w:line="240" w:lineRule="auto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</w:p>
    <w:p w:rsidR="00C95685" w:rsidRPr="00FF18A4" w:rsidRDefault="00C95685" w:rsidP="00FF18A4">
      <w:pPr>
        <w:shd w:val="clear" w:color="auto" w:fill="FFFFFF"/>
        <w:spacing w:after="0" w:line="240" w:lineRule="auto"/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</w:pPr>
      <w:r w:rsidRPr="00FF18A4">
        <w:rPr>
          <w:rFonts w:ascii="VWAG TheSans" w:eastAsia="Times New Roman" w:hAnsi="VWAG TheSans" w:cs="Arial"/>
          <w:b/>
          <w:color w:val="004666"/>
          <w:sz w:val="21"/>
          <w:szCs w:val="21"/>
          <w:lang w:eastAsia="pl-PL"/>
        </w:rPr>
        <w:t>CO OFERUJEMY?</w:t>
      </w:r>
    </w:p>
    <w:p w:rsidR="00C95685" w:rsidRPr="00C95685" w:rsidRDefault="00A009FF" w:rsidP="00C9568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Z</w:t>
      </w:r>
      <w:r w:rsidR="00C95685" w:rsidRPr="00C95685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atrudnienie w oparciu o umowę o pracę na okres 12 miesięcy</w:t>
      </w:r>
      <w:r w:rsidR="001566E6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,</w:t>
      </w:r>
      <w:r w:rsidR="00C95685" w:rsidRPr="00C95685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 xml:space="preserve"> a docelowo na czas nieokreślony</w:t>
      </w:r>
    </w:p>
    <w:p w:rsidR="00C95685" w:rsidRPr="00C95685" w:rsidRDefault="00A009FF" w:rsidP="00C9568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A</w:t>
      </w:r>
      <w:r w:rsidR="00C95685" w:rsidRPr="00C95685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trakcyjny pakiet prywatnej opieki medycznej</w:t>
      </w:r>
    </w:p>
    <w:p w:rsidR="00C95685" w:rsidRPr="00C95685" w:rsidRDefault="00A009FF" w:rsidP="00C95685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val="en-US"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val="en-US" w:eastAsia="pl-PL"/>
        </w:rPr>
        <w:t>K</w:t>
      </w:r>
      <w:r w:rsidR="00BE15D8">
        <w:rPr>
          <w:rFonts w:ascii="VWAG TheSans" w:eastAsia="Times New Roman" w:hAnsi="VWAG TheSans" w:cs="Arial"/>
          <w:color w:val="4C5356"/>
          <w:sz w:val="21"/>
          <w:szCs w:val="21"/>
          <w:lang w:val="en-US" w:eastAsia="pl-PL"/>
        </w:rPr>
        <w:t>artę Multisport</w:t>
      </w:r>
    </w:p>
    <w:p w:rsidR="00E90C7B" w:rsidRPr="00E90C7B" w:rsidRDefault="00A009FF" w:rsidP="00E90C7B">
      <w:pPr>
        <w:pStyle w:val="Akapitzlist"/>
        <w:numPr>
          <w:ilvl w:val="0"/>
          <w:numId w:val="27"/>
        </w:num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  <w:r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Z</w:t>
      </w:r>
      <w:r w:rsidR="00E90C7B"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  <w:t>drowe lunche w atrakcyjnych cenach</w:t>
      </w:r>
    </w:p>
    <w:p w:rsidR="001566E6" w:rsidRDefault="001566E6" w:rsidP="001566E6">
      <w:p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</w:p>
    <w:p w:rsidR="001566E6" w:rsidRPr="001566E6" w:rsidRDefault="001566E6" w:rsidP="001566E6">
      <w:pPr>
        <w:shd w:val="clear" w:color="auto" w:fill="FFFFFF"/>
        <w:spacing w:after="0" w:line="240" w:lineRule="auto"/>
        <w:rPr>
          <w:rFonts w:ascii="VWAG TheSans" w:eastAsia="Times New Roman" w:hAnsi="VWAG TheSans" w:cs="Arial"/>
          <w:color w:val="4C5356"/>
          <w:sz w:val="21"/>
          <w:szCs w:val="21"/>
          <w:lang w:eastAsia="pl-PL"/>
        </w:rPr>
      </w:pPr>
    </w:p>
    <w:p w:rsidR="007373EF" w:rsidRPr="00842D39" w:rsidRDefault="00C95685" w:rsidP="003F53D8">
      <w:pPr>
        <w:spacing w:before="100" w:beforeAutospacing="1" w:after="100" w:afterAutospacing="1" w:line="240" w:lineRule="auto"/>
        <w:ind w:left="-1418"/>
        <w:jc w:val="center"/>
        <w:rPr>
          <w:rFonts w:ascii="VWAG TheSans" w:eastAsia="Times New Roman" w:hAnsi="VWAG TheSans" w:cs="Arial"/>
          <w:sz w:val="16"/>
          <w:szCs w:val="1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-945581</wp:posOffset>
            </wp:positionH>
            <wp:positionV relativeFrom="paragraph">
              <wp:posOffset>45085</wp:posOffset>
            </wp:positionV>
            <wp:extent cx="7550952" cy="19050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95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3EF" w:rsidRPr="00842D39" w:rsidSect="003F53D8">
      <w:pgSz w:w="11879" w:h="19505" w:code="282"/>
      <w:pgMar w:top="284" w:right="1389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WAG TheSans">
    <w:altName w:val="Arial"/>
    <w:panose1 w:val="020B0502050302020203"/>
    <w:charset w:val="EE"/>
    <w:family w:val="swiss"/>
    <w:pitch w:val="variable"/>
    <w:sig w:usb0="A00002FF" w:usb1="5000605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8584E"/>
    <w:multiLevelType w:val="hybridMultilevel"/>
    <w:tmpl w:val="F844C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93216"/>
    <w:multiLevelType w:val="multilevel"/>
    <w:tmpl w:val="4366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D5DC3"/>
    <w:multiLevelType w:val="hybridMultilevel"/>
    <w:tmpl w:val="A19684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6D0C87"/>
    <w:multiLevelType w:val="hybridMultilevel"/>
    <w:tmpl w:val="77A8C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4334B"/>
    <w:multiLevelType w:val="hybridMultilevel"/>
    <w:tmpl w:val="E99246A6"/>
    <w:lvl w:ilvl="0" w:tplc="CA9AF7D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4C535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545FB"/>
    <w:multiLevelType w:val="hybridMultilevel"/>
    <w:tmpl w:val="C53E6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A1C2A"/>
    <w:multiLevelType w:val="hybridMultilevel"/>
    <w:tmpl w:val="67FC96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8E7D6E"/>
    <w:multiLevelType w:val="hybridMultilevel"/>
    <w:tmpl w:val="61544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B16F0"/>
    <w:multiLevelType w:val="multilevel"/>
    <w:tmpl w:val="49AE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196C93"/>
    <w:multiLevelType w:val="multilevel"/>
    <w:tmpl w:val="38D0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3D33A6"/>
    <w:multiLevelType w:val="hybridMultilevel"/>
    <w:tmpl w:val="CD90B90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B1322F1"/>
    <w:multiLevelType w:val="hybridMultilevel"/>
    <w:tmpl w:val="52A04430"/>
    <w:lvl w:ilvl="0" w:tplc="8C180DC8">
      <w:numFmt w:val="bullet"/>
      <w:lvlText w:val="-"/>
      <w:lvlJc w:val="left"/>
      <w:pPr>
        <w:tabs>
          <w:tab w:val="num" w:pos="362"/>
        </w:tabs>
        <w:ind w:left="362" w:hanging="360"/>
      </w:pPr>
      <w:rPr>
        <w:rFonts w:ascii="Times New Roman" w:eastAsia="Times New Roman" w:hAnsi="Times New Roman"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5B0A73"/>
    <w:multiLevelType w:val="hybridMultilevel"/>
    <w:tmpl w:val="7F9CF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E0A33"/>
    <w:multiLevelType w:val="multilevel"/>
    <w:tmpl w:val="0B809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2A65CD"/>
    <w:multiLevelType w:val="hybridMultilevel"/>
    <w:tmpl w:val="7A267E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168D2"/>
    <w:multiLevelType w:val="hybridMultilevel"/>
    <w:tmpl w:val="3BF45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E94B67"/>
    <w:multiLevelType w:val="hybridMultilevel"/>
    <w:tmpl w:val="DDD85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4057B7"/>
    <w:multiLevelType w:val="hybridMultilevel"/>
    <w:tmpl w:val="B008D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78111A"/>
    <w:multiLevelType w:val="hybridMultilevel"/>
    <w:tmpl w:val="F27E8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139AD"/>
    <w:multiLevelType w:val="multilevel"/>
    <w:tmpl w:val="B33C8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7C3E21"/>
    <w:multiLevelType w:val="hybridMultilevel"/>
    <w:tmpl w:val="96887FD6"/>
    <w:lvl w:ilvl="0" w:tplc="C77C75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4A28A7"/>
    <w:multiLevelType w:val="hybridMultilevel"/>
    <w:tmpl w:val="84DAFE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C7850"/>
    <w:multiLevelType w:val="multilevel"/>
    <w:tmpl w:val="F142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277014"/>
    <w:multiLevelType w:val="hybridMultilevel"/>
    <w:tmpl w:val="057488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8014FA"/>
    <w:multiLevelType w:val="hybridMultilevel"/>
    <w:tmpl w:val="BB2ACE7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D92B39"/>
    <w:multiLevelType w:val="multilevel"/>
    <w:tmpl w:val="CF4E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38395F"/>
    <w:multiLevelType w:val="hybridMultilevel"/>
    <w:tmpl w:val="64BACE16"/>
    <w:lvl w:ilvl="0" w:tplc="0415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6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58" w:hanging="360"/>
      </w:pPr>
      <w:rPr>
        <w:rFonts w:ascii="Wingdings" w:hAnsi="Wingdings" w:hint="default"/>
      </w:rPr>
    </w:lvl>
  </w:abstractNum>
  <w:abstractNum w:abstractNumId="27">
    <w:nsid w:val="6A867359"/>
    <w:multiLevelType w:val="hybridMultilevel"/>
    <w:tmpl w:val="ED8010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C05165"/>
    <w:multiLevelType w:val="multilevel"/>
    <w:tmpl w:val="BB98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62786"/>
    <w:multiLevelType w:val="hybridMultilevel"/>
    <w:tmpl w:val="1430F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F71E1C"/>
    <w:multiLevelType w:val="hybridMultilevel"/>
    <w:tmpl w:val="BB9C0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5"/>
  </w:num>
  <w:num w:numId="4">
    <w:abstractNumId w:val="29"/>
  </w:num>
  <w:num w:numId="5">
    <w:abstractNumId w:val="0"/>
  </w:num>
  <w:num w:numId="6">
    <w:abstractNumId w:val="3"/>
  </w:num>
  <w:num w:numId="7">
    <w:abstractNumId w:val="14"/>
  </w:num>
  <w:num w:numId="8">
    <w:abstractNumId w:val="19"/>
  </w:num>
  <w:num w:numId="9">
    <w:abstractNumId w:val="25"/>
  </w:num>
  <w:num w:numId="10">
    <w:abstractNumId w:val="1"/>
  </w:num>
  <w:num w:numId="11">
    <w:abstractNumId w:val="8"/>
  </w:num>
  <w:num w:numId="12">
    <w:abstractNumId w:val="28"/>
  </w:num>
  <w:num w:numId="13">
    <w:abstractNumId w:val="13"/>
  </w:num>
  <w:num w:numId="14">
    <w:abstractNumId w:val="20"/>
  </w:num>
  <w:num w:numId="15">
    <w:abstractNumId w:val="6"/>
  </w:num>
  <w:num w:numId="16">
    <w:abstractNumId w:val="7"/>
  </w:num>
  <w:num w:numId="17">
    <w:abstractNumId w:val="16"/>
  </w:num>
  <w:num w:numId="18">
    <w:abstractNumId w:val="2"/>
  </w:num>
  <w:num w:numId="19">
    <w:abstractNumId w:val="24"/>
  </w:num>
  <w:num w:numId="20">
    <w:abstractNumId w:val="30"/>
  </w:num>
  <w:num w:numId="21">
    <w:abstractNumId w:val="17"/>
  </w:num>
  <w:num w:numId="22">
    <w:abstractNumId w:val="22"/>
  </w:num>
  <w:num w:numId="23">
    <w:abstractNumId w:val="9"/>
  </w:num>
  <w:num w:numId="24">
    <w:abstractNumId w:val="23"/>
  </w:num>
  <w:num w:numId="25">
    <w:abstractNumId w:val="15"/>
  </w:num>
  <w:num w:numId="26">
    <w:abstractNumId w:val="11"/>
  </w:num>
  <w:num w:numId="27">
    <w:abstractNumId w:val="4"/>
  </w:num>
  <w:num w:numId="28">
    <w:abstractNumId w:val="18"/>
  </w:num>
  <w:num w:numId="29">
    <w:abstractNumId w:val="12"/>
  </w:num>
  <w:num w:numId="30">
    <w:abstractNumId w:val="21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D6C"/>
    <w:rsid w:val="0001018D"/>
    <w:rsid w:val="00011584"/>
    <w:rsid w:val="00085A2A"/>
    <w:rsid w:val="000B0F46"/>
    <w:rsid w:val="000B1E17"/>
    <w:rsid w:val="000C2DAA"/>
    <w:rsid w:val="000E1677"/>
    <w:rsid w:val="000F52FD"/>
    <w:rsid w:val="00147127"/>
    <w:rsid w:val="001566E6"/>
    <w:rsid w:val="00165853"/>
    <w:rsid w:val="00167A7F"/>
    <w:rsid w:val="001714A0"/>
    <w:rsid w:val="00195576"/>
    <w:rsid w:val="001B23CB"/>
    <w:rsid w:val="001C2B4C"/>
    <w:rsid w:val="001F5A81"/>
    <w:rsid w:val="002136AA"/>
    <w:rsid w:val="00223D36"/>
    <w:rsid w:val="00250811"/>
    <w:rsid w:val="002A0779"/>
    <w:rsid w:val="002A17FC"/>
    <w:rsid w:val="002B3BA8"/>
    <w:rsid w:val="002F4D88"/>
    <w:rsid w:val="00345061"/>
    <w:rsid w:val="00350DFC"/>
    <w:rsid w:val="003519A1"/>
    <w:rsid w:val="00361920"/>
    <w:rsid w:val="003619AB"/>
    <w:rsid w:val="003D1D29"/>
    <w:rsid w:val="003F53D8"/>
    <w:rsid w:val="0040522E"/>
    <w:rsid w:val="00411CBA"/>
    <w:rsid w:val="004241A4"/>
    <w:rsid w:val="00434A43"/>
    <w:rsid w:val="004410F3"/>
    <w:rsid w:val="00445A42"/>
    <w:rsid w:val="004468F4"/>
    <w:rsid w:val="00463326"/>
    <w:rsid w:val="004A6AD2"/>
    <w:rsid w:val="004B150E"/>
    <w:rsid w:val="004D0A67"/>
    <w:rsid w:val="005104BB"/>
    <w:rsid w:val="005201A1"/>
    <w:rsid w:val="005C4DD1"/>
    <w:rsid w:val="005F36C6"/>
    <w:rsid w:val="00625F28"/>
    <w:rsid w:val="00631E92"/>
    <w:rsid w:val="00631F7D"/>
    <w:rsid w:val="006520A4"/>
    <w:rsid w:val="006626A0"/>
    <w:rsid w:val="0066689A"/>
    <w:rsid w:val="006A7642"/>
    <w:rsid w:val="006B50CD"/>
    <w:rsid w:val="006D6147"/>
    <w:rsid w:val="006E2825"/>
    <w:rsid w:val="006E2CA3"/>
    <w:rsid w:val="006E59A6"/>
    <w:rsid w:val="00704A68"/>
    <w:rsid w:val="00722B53"/>
    <w:rsid w:val="007373EF"/>
    <w:rsid w:val="00737F93"/>
    <w:rsid w:val="00740064"/>
    <w:rsid w:val="00752F38"/>
    <w:rsid w:val="007B68A8"/>
    <w:rsid w:val="007D1B91"/>
    <w:rsid w:val="007E61B8"/>
    <w:rsid w:val="007F36B8"/>
    <w:rsid w:val="007F4C22"/>
    <w:rsid w:val="007F7D54"/>
    <w:rsid w:val="008205DB"/>
    <w:rsid w:val="00823F5D"/>
    <w:rsid w:val="008261D1"/>
    <w:rsid w:val="00837A94"/>
    <w:rsid w:val="00840CEC"/>
    <w:rsid w:val="00842D39"/>
    <w:rsid w:val="00854CAD"/>
    <w:rsid w:val="00861E30"/>
    <w:rsid w:val="008876B7"/>
    <w:rsid w:val="008B41BE"/>
    <w:rsid w:val="008C1E49"/>
    <w:rsid w:val="008D0F19"/>
    <w:rsid w:val="008F3C13"/>
    <w:rsid w:val="00904CAC"/>
    <w:rsid w:val="00961020"/>
    <w:rsid w:val="009C2EB2"/>
    <w:rsid w:val="009C7CAC"/>
    <w:rsid w:val="009F6A1B"/>
    <w:rsid w:val="00A00045"/>
    <w:rsid w:val="00A009FF"/>
    <w:rsid w:val="00A025E5"/>
    <w:rsid w:val="00A405BF"/>
    <w:rsid w:val="00A503DA"/>
    <w:rsid w:val="00A54AD3"/>
    <w:rsid w:val="00A667CF"/>
    <w:rsid w:val="00A96E1B"/>
    <w:rsid w:val="00AA2815"/>
    <w:rsid w:val="00AC5941"/>
    <w:rsid w:val="00AE2382"/>
    <w:rsid w:val="00AE43C5"/>
    <w:rsid w:val="00AE4935"/>
    <w:rsid w:val="00AF2232"/>
    <w:rsid w:val="00B06AEB"/>
    <w:rsid w:val="00B25AFA"/>
    <w:rsid w:val="00B45BB5"/>
    <w:rsid w:val="00B57703"/>
    <w:rsid w:val="00B84F97"/>
    <w:rsid w:val="00BC5391"/>
    <w:rsid w:val="00BD5D6C"/>
    <w:rsid w:val="00BE15D8"/>
    <w:rsid w:val="00BE297B"/>
    <w:rsid w:val="00BF247A"/>
    <w:rsid w:val="00C346F3"/>
    <w:rsid w:val="00C44193"/>
    <w:rsid w:val="00C77212"/>
    <w:rsid w:val="00C95685"/>
    <w:rsid w:val="00CB5781"/>
    <w:rsid w:val="00D06F45"/>
    <w:rsid w:val="00D10DB3"/>
    <w:rsid w:val="00D11750"/>
    <w:rsid w:val="00D17308"/>
    <w:rsid w:val="00D36394"/>
    <w:rsid w:val="00D407E3"/>
    <w:rsid w:val="00D640C9"/>
    <w:rsid w:val="00DF79F6"/>
    <w:rsid w:val="00E5083F"/>
    <w:rsid w:val="00E67B37"/>
    <w:rsid w:val="00E75370"/>
    <w:rsid w:val="00E75FF1"/>
    <w:rsid w:val="00E76A61"/>
    <w:rsid w:val="00E82A0E"/>
    <w:rsid w:val="00E82E1F"/>
    <w:rsid w:val="00E90C7B"/>
    <w:rsid w:val="00E9423F"/>
    <w:rsid w:val="00EF3BB6"/>
    <w:rsid w:val="00F46DDD"/>
    <w:rsid w:val="00F81130"/>
    <w:rsid w:val="00F815FC"/>
    <w:rsid w:val="00F84306"/>
    <w:rsid w:val="00F91C71"/>
    <w:rsid w:val="00FD08FC"/>
    <w:rsid w:val="00FD2340"/>
    <w:rsid w:val="00FF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5">
    <w:name w:val="Tekst treści (5)_"/>
    <w:basedOn w:val="Domylnaczcionkaakapitu"/>
    <w:link w:val="Teksttreci50"/>
    <w:rsid w:val="00BD5D6C"/>
    <w:rPr>
      <w:rFonts w:ascii="Calibri" w:eastAsia="Calibri" w:hAnsi="Calibri" w:cs="Calibri"/>
      <w:spacing w:val="32"/>
      <w:sz w:val="101"/>
      <w:szCs w:val="101"/>
      <w:shd w:val="clear" w:color="auto" w:fill="FFFFFF"/>
    </w:rPr>
  </w:style>
  <w:style w:type="character" w:customStyle="1" w:styleId="Teksttreci6">
    <w:name w:val="Tekst treści (6)_"/>
    <w:basedOn w:val="Domylnaczcionkaakapitu"/>
    <w:link w:val="Teksttreci60"/>
    <w:rsid w:val="00BD5D6C"/>
    <w:rPr>
      <w:rFonts w:ascii="Calibri" w:eastAsia="Calibri" w:hAnsi="Calibri" w:cs="Calibri"/>
      <w:spacing w:val="52"/>
      <w:sz w:val="30"/>
      <w:szCs w:val="30"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BD5D6C"/>
    <w:pPr>
      <w:shd w:val="clear" w:color="auto" w:fill="FFFFFF"/>
      <w:spacing w:after="420" w:line="0" w:lineRule="atLeast"/>
    </w:pPr>
    <w:rPr>
      <w:rFonts w:ascii="Calibri" w:eastAsia="Calibri" w:hAnsi="Calibri" w:cs="Calibri"/>
      <w:spacing w:val="32"/>
      <w:sz w:val="101"/>
      <w:szCs w:val="101"/>
    </w:rPr>
  </w:style>
  <w:style w:type="paragraph" w:customStyle="1" w:styleId="Teksttreci60">
    <w:name w:val="Tekst treści (6)"/>
    <w:basedOn w:val="Normalny"/>
    <w:link w:val="Teksttreci6"/>
    <w:rsid w:val="00BD5D6C"/>
    <w:pPr>
      <w:shd w:val="clear" w:color="auto" w:fill="FFFFFF"/>
      <w:spacing w:before="420" w:after="0" w:line="0" w:lineRule="atLeast"/>
    </w:pPr>
    <w:rPr>
      <w:rFonts w:ascii="Calibri" w:eastAsia="Calibri" w:hAnsi="Calibri" w:cs="Calibri"/>
      <w:spacing w:val="52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5D6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5941"/>
    <w:pPr>
      <w:ind w:left="720"/>
      <w:contextualSpacing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AC59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C594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85A2A"/>
    <w:rPr>
      <w:strike w:val="0"/>
      <w:dstrike w:val="0"/>
      <w:color w:val="A76217"/>
      <w:u w:val="none"/>
      <w:effect w:val="none"/>
    </w:rPr>
  </w:style>
  <w:style w:type="paragraph" w:styleId="NormalnyWeb">
    <w:name w:val="Normal (Web)"/>
    <w:basedOn w:val="Normalny"/>
    <w:uiPriority w:val="99"/>
    <w:semiHidden/>
    <w:unhideWhenUsed/>
    <w:rsid w:val="00E8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82A0E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43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43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43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43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430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5">
    <w:name w:val="Tekst treści (5)_"/>
    <w:basedOn w:val="Domylnaczcionkaakapitu"/>
    <w:link w:val="Teksttreci50"/>
    <w:rsid w:val="00BD5D6C"/>
    <w:rPr>
      <w:rFonts w:ascii="Calibri" w:eastAsia="Calibri" w:hAnsi="Calibri" w:cs="Calibri"/>
      <w:spacing w:val="32"/>
      <w:sz w:val="101"/>
      <w:szCs w:val="101"/>
      <w:shd w:val="clear" w:color="auto" w:fill="FFFFFF"/>
    </w:rPr>
  </w:style>
  <w:style w:type="character" w:customStyle="1" w:styleId="Teksttreci6">
    <w:name w:val="Tekst treści (6)_"/>
    <w:basedOn w:val="Domylnaczcionkaakapitu"/>
    <w:link w:val="Teksttreci60"/>
    <w:rsid w:val="00BD5D6C"/>
    <w:rPr>
      <w:rFonts w:ascii="Calibri" w:eastAsia="Calibri" w:hAnsi="Calibri" w:cs="Calibri"/>
      <w:spacing w:val="52"/>
      <w:sz w:val="30"/>
      <w:szCs w:val="30"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BD5D6C"/>
    <w:pPr>
      <w:shd w:val="clear" w:color="auto" w:fill="FFFFFF"/>
      <w:spacing w:after="420" w:line="0" w:lineRule="atLeast"/>
    </w:pPr>
    <w:rPr>
      <w:rFonts w:ascii="Calibri" w:eastAsia="Calibri" w:hAnsi="Calibri" w:cs="Calibri"/>
      <w:spacing w:val="32"/>
      <w:sz w:val="101"/>
      <w:szCs w:val="101"/>
    </w:rPr>
  </w:style>
  <w:style w:type="paragraph" w:customStyle="1" w:styleId="Teksttreci60">
    <w:name w:val="Tekst treści (6)"/>
    <w:basedOn w:val="Normalny"/>
    <w:link w:val="Teksttreci6"/>
    <w:rsid w:val="00BD5D6C"/>
    <w:pPr>
      <w:shd w:val="clear" w:color="auto" w:fill="FFFFFF"/>
      <w:spacing w:before="420" w:after="0" w:line="0" w:lineRule="atLeast"/>
    </w:pPr>
    <w:rPr>
      <w:rFonts w:ascii="Calibri" w:eastAsia="Calibri" w:hAnsi="Calibri" w:cs="Calibri"/>
      <w:spacing w:val="52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5D6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5941"/>
    <w:pPr>
      <w:ind w:left="720"/>
      <w:contextualSpacing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AC59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C594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85A2A"/>
    <w:rPr>
      <w:strike w:val="0"/>
      <w:dstrike w:val="0"/>
      <w:color w:val="A76217"/>
      <w:u w:val="none"/>
      <w:effect w:val="none"/>
    </w:rPr>
  </w:style>
  <w:style w:type="paragraph" w:styleId="NormalnyWeb">
    <w:name w:val="Normal (Web)"/>
    <w:basedOn w:val="Normalny"/>
    <w:uiPriority w:val="99"/>
    <w:semiHidden/>
    <w:unhideWhenUsed/>
    <w:rsid w:val="00E8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82A0E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43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43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43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43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43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0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3064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142607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4193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666666"/>
                                <w:left w:val="single" w:sz="6" w:space="0" w:color="666666"/>
                                <w:bottom w:val="single" w:sz="6" w:space="0" w:color="666666"/>
                                <w:right w:val="single" w:sz="6" w:space="0" w:color="66666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6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41331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18731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57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666666"/>
                                <w:left w:val="single" w:sz="6" w:space="0" w:color="666666"/>
                                <w:bottom w:val="single" w:sz="6" w:space="0" w:color="666666"/>
                                <w:right w:val="single" w:sz="6" w:space="0" w:color="666666"/>
                              </w:divBdr>
                              <w:divsChild>
                                <w:div w:id="1198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5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6021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4907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8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7155">
                  <w:marLeft w:val="0"/>
                  <w:marRight w:val="0"/>
                  <w:marTop w:val="0"/>
                  <w:marBottom w:val="0"/>
                  <w:divBdr>
                    <w:top w:val="none" w:sz="0" w:space="0" w:color="666666"/>
                    <w:left w:val="none" w:sz="0" w:space="0" w:color="666666"/>
                    <w:bottom w:val="none" w:sz="0" w:space="0" w:color="666666"/>
                    <w:right w:val="none" w:sz="0" w:space="0" w:color="666666"/>
                  </w:divBdr>
                  <w:divsChild>
                    <w:div w:id="16756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5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6015">
                  <w:marLeft w:val="0"/>
                  <w:marRight w:val="0"/>
                  <w:marTop w:val="0"/>
                  <w:marBottom w:val="0"/>
                  <w:divBdr>
                    <w:top w:val="none" w:sz="0" w:space="0" w:color="666666"/>
                    <w:left w:val="none" w:sz="0" w:space="0" w:color="666666"/>
                    <w:bottom w:val="none" w:sz="0" w:space="0" w:color="666666"/>
                    <w:right w:val="none" w:sz="0" w:space="0" w:color="666666"/>
                  </w:divBdr>
                  <w:divsChild>
                    <w:div w:id="191589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8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7692">
                  <w:marLeft w:val="0"/>
                  <w:marRight w:val="0"/>
                  <w:marTop w:val="0"/>
                  <w:marBottom w:val="0"/>
                  <w:divBdr>
                    <w:top w:val="none" w:sz="0" w:space="0" w:color="666666"/>
                    <w:left w:val="none" w:sz="0" w:space="0" w:color="666666"/>
                    <w:bottom w:val="none" w:sz="0" w:space="0" w:color="666666"/>
                    <w:right w:val="none" w:sz="0" w:space="0" w:color="666666"/>
                  </w:divBdr>
                  <w:divsChild>
                    <w:div w:id="2182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0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EA150-1FC7-423F-A243-A21A118A1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KPI Polska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Wojciechowski Andrzej</dc:creator>
  <cp:lastModifiedBy>Skowron Natalia | Volkswagen Group Polska</cp:lastModifiedBy>
  <cp:revision>10</cp:revision>
  <cp:lastPrinted>2018-09-19T12:38:00Z</cp:lastPrinted>
  <dcterms:created xsi:type="dcterms:W3CDTF">2018-09-19T11:15:00Z</dcterms:created>
  <dcterms:modified xsi:type="dcterms:W3CDTF">2018-09-25T07:52:00Z</dcterms:modified>
</cp:coreProperties>
</file>