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6B70" w14:textId="18D8C57F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68673909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Luboń, </w:t>
      </w:r>
      <w:r w:rsidR="00F570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C63B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lutego 2025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7386A22C" w14:textId="57DA46A0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WPIKS.0541.</w:t>
      </w:r>
      <w:r w:rsidR="00C63B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.2024</w:t>
      </w:r>
    </w:p>
    <w:p w14:paraId="0968E147" w14:textId="769CAC30" w:rsidR="00FE751D" w:rsidRPr="00FE751D" w:rsidRDefault="00FE751D" w:rsidP="00FE75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przyznawania akredytacji:</w:t>
      </w:r>
    </w:p>
    <w:p w14:paraId="72FEC17E" w14:textId="77777777" w:rsidR="00AF4F2F" w:rsidRDefault="00AF4F2F" w:rsidP="00AF4F2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2E2AAAB" w14:textId="1069C288" w:rsidR="00AF4F2F" w:rsidRPr="00AF4F2F" w:rsidRDefault="00AF4F2F" w:rsidP="00C63B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" w:hAnsi="Arial" w:cs="Arial"/>
          <w:kern w:val="0"/>
          <w:sz w:val="24"/>
          <w:szCs w:val="24"/>
        </w:rPr>
      </w:pPr>
      <w:r w:rsidRPr="00AF4F2F">
        <w:rPr>
          <w:rFonts w:ascii="Arial" w:eastAsia="LiberationSerif" w:hAnsi="Arial" w:cs="Arial"/>
          <w:kern w:val="0"/>
          <w:sz w:val="24"/>
          <w:szCs w:val="24"/>
        </w:rPr>
        <w:t>Organizator</w:t>
      </w:r>
      <w:r w:rsidR="00C63B15">
        <w:rPr>
          <w:rFonts w:ascii="Arial" w:eastAsia="LiberationSerif" w:hAnsi="Arial" w:cs="Arial"/>
          <w:kern w:val="0"/>
          <w:sz w:val="24"/>
          <w:szCs w:val="24"/>
        </w:rPr>
        <w:t>em Gali rozdania nagród „Siewca Roku 2024”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 xml:space="preserve"> </w:t>
      </w:r>
      <w:r w:rsidR="00C63B15">
        <w:rPr>
          <w:rFonts w:ascii="Arial" w:eastAsia="LiberationSerif" w:hAnsi="Arial" w:cs="Arial"/>
          <w:kern w:val="0"/>
          <w:sz w:val="24"/>
          <w:szCs w:val="24"/>
        </w:rPr>
        <w:t xml:space="preserve">jest </w:t>
      </w:r>
      <w:r w:rsidRPr="00AF4F2F">
        <w:rPr>
          <w:rFonts w:ascii="Arial" w:eastAsia="LiberationSerif" w:hAnsi="Arial" w:cs="Arial"/>
          <w:kern w:val="0"/>
          <w:sz w:val="24"/>
          <w:szCs w:val="24"/>
        </w:rPr>
        <w:t>Urz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>ą</w:t>
      </w:r>
      <w:r w:rsidRPr="00AF4F2F">
        <w:rPr>
          <w:rFonts w:ascii="Arial" w:eastAsia="LiberationSerif" w:hAnsi="Arial" w:cs="Arial"/>
          <w:kern w:val="0"/>
          <w:sz w:val="24"/>
          <w:szCs w:val="24"/>
        </w:rPr>
        <w:t xml:space="preserve">d Miasta </w:t>
      </w:r>
      <w:r w:rsidR="00C63B15">
        <w:rPr>
          <w:rFonts w:ascii="Arial" w:eastAsia="LiberationSerif" w:hAnsi="Arial" w:cs="Arial"/>
          <w:kern w:val="0"/>
          <w:sz w:val="24"/>
          <w:szCs w:val="24"/>
        </w:rPr>
        <w:br/>
        <w:t>w Luboniu.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 xml:space="preserve"> </w:t>
      </w:r>
    </w:p>
    <w:p w14:paraId="3793AD6C" w14:textId="6B241912" w:rsidR="00BB2825" w:rsidRPr="00A710F6" w:rsidRDefault="00BB2825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Formularz wniosku o przyznanie akredytacji należy wypełnić elektronicznie na stronie www.lubon.pl.</w:t>
      </w:r>
    </w:p>
    <w:p w14:paraId="2147D53A" w14:textId="5BC1EB6C" w:rsidR="00BB2825" w:rsidRPr="00A710F6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 nadsyłania zgłoszeń akredytacyjnych mija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C63B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7 </w:t>
      </w:r>
      <w:r w:rsidR="00A76B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lut</w:t>
      </w:r>
      <w:r w:rsidR="00F570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e</w:t>
      </w:r>
      <w:r w:rsidR="00A76B3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go</w:t>
      </w:r>
      <w:r w:rsidR="00C63B1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2025 roku o godz. 14.00. </w:t>
      </w:r>
    </w:p>
    <w:p w14:paraId="662ABB64" w14:textId="2C3CB08B" w:rsidR="005C2EA2" w:rsidRPr="00C63B15" w:rsidRDefault="00FE751D" w:rsidP="00C63B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Wyłączne prawo do akredytowania mediów posiada </w:t>
      </w:r>
      <w:r w:rsidR="006232AF" w:rsidRPr="00AF4F2F">
        <w:rPr>
          <w:rFonts w:ascii="Arial" w:eastAsia="LiberationSerif" w:hAnsi="Arial" w:cs="Arial"/>
          <w:kern w:val="0"/>
          <w:sz w:val="24"/>
          <w:szCs w:val="24"/>
        </w:rPr>
        <w:t>Wydział Promocji Urzędu Miasta Luboń z siedzibą przy pl</w:t>
      </w:r>
      <w:r w:rsidR="00C63B15">
        <w:rPr>
          <w:rFonts w:ascii="Arial" w:eastAsia="LiberationSerif" w:hAnsi="Arial" w:cs="Arial"/>
          <w:kern w:val="0"/>
          <w:sz w:val="24"/>
          <w:szCs w:val="24"/>
        </w:rPr>
        <w:t>.</w:t>
      </w:r>
      <w:r w:rsidR="006232AF" w:rsidRPr="00AF4F2F">
        <w:rPr>
          <w:rFonts w:ascii="Arial" w:eastAsia="LiberationSerif" w:hAnsi="Arial" w:cs="Arial"/>
          <w:kern w:val="0"/>
          <w:sz w:val="24"/>
          <w:szCs w:val="24"/>
        </w:rPr>
        <w:t xml:space="preserve"> Edmunda Bojanowskiego 2, tel. 61 813 00 11 w.12 lub w.30, e-mail: </w:t>
      </w:r>
      <w:hyperlink r:id="rId5" w:history="1">
        <w:r w:rsidR="006232AF" w:rsidRPr="00AF4F2F">
          <w:rPr>
            <w:rStyle w:val="Hipercze"/>
            <w:rFonts w:ascii="Arial" w:eastAsia="LiberationSerif" w:hAnsi="Arial" w:cs="Arial"/>
            <w:kern w:val="0"/>
            <w:sz w:val="24"/>
            <w:szCs w:val="24"/>
          </w:rPr>
          <w:t>promocja@lubon.pl</w:t>
        </w:r>
      </w:hyperlink>
      <w:r w:rsidR="006232AF" w:rsidRPr="00AF4F2F">
        <w:rPr>
          <w:rFonts w:ascii="Arial" w:eastAsia="LiberationSerif" w:hAnsi="Arial" w:cs="Arial"/>
          <w:kern w:val="0"/>
          <w:sz w:val="24"/>
          <w:szCs w:val="24"/>
        </w:rPr>
        <w:t>.</w:t>
      </w:r>
      <w:r w:rsidR="00C63B15">
        <w:rPr>
          <w:rFonts w:ascii="Arial" w:eastAsia="LiberationSerif" w:hAnsi="Arial" w:cs="Arial"/>
          <w:kern w:val="0"/>
          <w:sz w:val="24"/>
          <w:szCs w:val="24"/>
        </w:rPr>
        <w:t xml:space="preserve"> </w:t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Akredytacje są bezpłatne </w:t>
      </w:r>
      <w:r w:rsidR="00C63B1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 upoważniają do: wstępu na teren imprezy </w:t>
      </w:r>
      <w:r w:rsidR="00BB2825"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hali LOSIR sp. z o.o. przy ul. Kołłątaja 2 w Luboniu</w:t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wejścia w strefę przeznaczoną dla mediów - wyznaczoną przez organizatora, wykonania foto</w:t>
      </w:r>
      <w:r w:rsidR="005C2EA2"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grafii</w:t>
      </w:r>
      <w:r w:rsidR="00C63B1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5C2EA2" w:rsidRPr="00C63B15">
        <w:rPr>
          <w:rFonts w:ascii="Arial" w:hAnsi="Arial" w:cs="Arial"/>
          <w:sz w:val="24"/>
          <w:szCs w:val="24"/>
        </w:rPr>
        <w:t>Jakakolwiek rejestracja audio-wideo profesjonalnym sprzętem, wykonywanego przez Artystów programu, musi być odrębnie ustalona z Organizatorem, co jednocześnie oznacza, że bez takiego uzgodnienia nie ma możliwości ww. rejestracji.</w:t>
      </w:r>
    </w:p>
    <w:p w14:paraId="4EC70109" w14:textId="59CFC838" w:rsidR="005C2EA2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Dziennikarze nie mają zezwolenia na przebywanie w strefie przeznaczonej dla artystów (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scena, 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backstage, garderoby), z wyjątkiem czasu wyznaczonego na ewentualny, wcześniej umówiony wywiad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lub po przyznaniu odrębnej zgody Organizatora. </w:t>
      </w:r>
    </w:p>
    <w:p w14:paraId="63BCB508" w14:textId="77777777" w:rsidR="005C2EA2" w:rsidRPr="00A710F6" w:rsidRDefault="005C2EA2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hAnsi="Arial" w:cs="Arial"/>
          <w:sz w:val="24"/>
          <w:szCs w:val="24"/>
        </w:rPr>
        <w:t>Organizator zastrzega sobie prawo do odmowy przyznania akredytacji bez podania przyczyny oraz do zmian zasad ich przyznawania</w:t>
      </w: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73C50" w14:textId="0FB28033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 przyznaniu akredytacji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 poinformuje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drogą mailową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318A06" w14:textId="3E196B4E" w:rsidR="00FE751D" w:rsidRPr="00F57046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Akredytacja będzie wydawana w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hali LOSIR sp. z o.o.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C63B1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dniu wydarzenia tj.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570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A76B3B" w:rsidRPr="00F570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7 lutego 2025 roku od godz. 17.</w:t>
      </w:r>
      <w:r w:rsidR="00F57046" w:rsidRPr="00F570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A76B3B" w:rsidRPr="00F570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0.</w:t>
      </w:r>
    </w:p>
    <w:p w14:paraId="1688F487" w14:textId="7BC0A9B9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Dowód przyznanej akredytacji będzie miał formę bezzwrotn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identyfikatora.</w:t>
      </w:r>
    </w:p>
    <w:p w14:paraId="1F19AB8C" w14:textId="77777777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posiadająca akredytację zobowiązuje się do wykonywania obowiązków dziennikarskich w ramach przyznanej akredytacji. Dodatkowo zobowiązuje się do przestrzegania wszelkich przepisów wynikających z wytycznych regulaminu imprez masowych oraz do stosowania się do wszystkich wytycznych narzuconych przez służby porządkowe, a w szczególności przez ochronę imprezy, policję, straż pożarną itd. oraz organizatora.</w:t>
      </w:r>
    </w:p>
    <w:p w14:paraId="36D6DECB" w14:textId="0EBF2818" w:rsidR="00FE751D" w:rsidRPr="00A710F6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przypadku naruszenia zasad udzielenia i korzystania z udzielonej akredytacji </w:t>
      </w:r>
      <w:r w:rsidR="00830B2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rganizatorowi przysługuje prawo cofnięcia udzielonej akredytacji.</w:t>
      </w:r>
    </w:p>
    <w:p w14:paraId="11AD4B62" w14:textId="77777777" w:rsidR="005C2EA2" w:rsidRPr="00FE751D" w:rsidRDefault="005C2EA2" w:rsidP="005C2E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8C99148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7C2CEBF" w14:textId="3990E61F" w:rsidR="00AF4F2F" w:rsidRPr="00CE3F3D" w:rsidRDefault="00CE3F3D" w:rsidP="00CE3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CE3F3D">
        <w:rPr>
          <w:rFonts w:ascii="Arial" w:hAnsi="Arial" w:cs="Arial"/>
          <w:b/>
          <w:bCs/>
          <w:kern w:val="0"/>
        </w:rPr>
        <w:t>Zapoznałam/-</w:t>
      </w:r>
      <w:r>
        <w:rPr>
          <w:rFonts w:ascii="Arial" w:hAnsi="Arial" w:cs="Arial"/>
          <w:b/>
          <w:bCs/>
          <w:kern w:val="0"/>
        </w:rPr>
        <w:t>łem</w:t>
      </w:r>
      <w:r w:rsidRPr="00CE3F3D">
        <w:rPr>
          <w:rFonts w:ascii="Arial" w:hAnsi="Arial" w:cs="Arial"/>
          <w:b/>
          <w:bCs/>
          <w:kern w:val="0"/>
        </w:rPr>
        <w:t xml:space="preserve"> się z zasadami procesu akredytacji i akceptuję jego postanowienia</w:t>
      </w:r>
    </w:p>
    <w:p w14:paraId="2C51C0A9" w14:textId="77777777" w:rsidR="00CE3F3D" w:rsidRDefault="00CE3F3D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CF7BEBD" w14:textId="77777777" w:rsidR="00CE3F3D" w:rsidRDefault="00CE3F3D" w:rsidP="00CE3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C03E2CF" w14:textId="075D3B0B" w:rsidR="00AF4F2F" w:rsidRPr="00CE3F3D" w:rsidRDefault="00CE3F3D" w:rsidP="00CE3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kern w:val="0"/>
          <w:sz w:val="24"/>
          <w:szCs w:val="24"/>
        </w:rPr>
      </w:pPr>
      <w:r w:rsidRPr="00CE3F3D">
        <w:rPr>
          <w:rFonts w:ascii="Arial" w:hAnsi="Arial" w:cs="Arial"/>
          <w:i/>
          <w:iCs/>
          <w:kern w:val="0"/>
          <w:sz w:val="24"/>
          <w:szCs w:val="24"/>
        </w:rPr>
        <w:t>…………………………………</w:t>
      </w:r>
      <w:r>
        <w:rPr>
          <w:rFonts w:ascii="Arial" w:hAnsi="Arial" w:cs="Arial"/>
          <w:i/>
          <w:iCs/>
          <w:kern w:val="0"/>
          <w:sz w:val="24"/>
          <w:szCs w:val="24"/>
        </w:rPr>
        <w:br/>
      </w:r>
      <w:r w:rsidRPr="00CE3F3D">
        <w:rPr>
          <w:rFonts w:ascii="Arial" w:hAnsi="Arial" w:cs="Arial"/>
          <w:i/>
          <w:iCs/>
          <w:kern w:val="0"/>
          <w:sz w:val="24"/>
          <w:szCs w:val="24"/>
        </w:rPr>
        <w:t xml:space="preserve">Podpis </w:t>
      </w:r>
      <w:bookmarkEnd w:id="0"/>
    </w:p>
    <w:sectPr w:rsidR="00AF4F2F" w:rsidRPr="00CE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2F5B"/>
    <w:multiLevelType w:val="hybridMultilevel"/>
    <w:tmpl w:val="5442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7752"/>
    <w:multiLevelType w:val="multilevel"/>
    <w:tmpl w:val="A49C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B7BDE"/>
    <w:multiLevelType w:val="multilevel"/>
    <w:tmpl w:val="6D70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940651">
    <w:abstractNumId w:val="2"/>
  </w:num>
  <w:num w:numId="2" w16cid:durableId="1859929947">
    <w:abstractNumId w:val="1"/>
  </w:num>
  <w:num w:numId="3" w16cid:durableId="135187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D"/>
    <w:rsid w:val="001A0CA6"/>
    <w:rsid w:val="001B67CE"/>
    <w:rsid w:val="00272F6E"/>
    <w:rsid w:val="00282FA3"/>
    <w:rsid w:val="004C7CFD"/>
    <w:rsid w:val="00521D36"/>
    <w:rsid w:val="005C2EA2"/>
    <w:rsid w:val="006232AF"/>
    <w:rsid w:val="0063781D"/>
    <w:rsid w:val="0081740C"/>
    <w:rsid w:val="00830B2B"/>
    <w:rsid w:val="008448C7"/>
    <w:rsid w:val="009F2CAA"/>
    <w:rsid w:val="00A710F6"/>
    <w:rsid w:val="00A76B3B"/>
    <w:rsid w:val="00AD7B08"/>
    <w:rsid w:val="00AF4F2F"/>
    <w:rsid w:val="00BB2825"/>
    <w:rsid w:val="00C63B15"/>
    <w:rsid w:val="00C95065"/>
    <w:rsid w:val="00CE3F3D"/>
    <w:rsid w:val="00D03B46"/>
    <w:rsid w:val="00DB3B63"/>
    <w:rsid w:val="00E5766F"/>
    <w:rsid w:val="00E843CD"/>
    <w:rsid w:val="00F57046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6600"/>
  <w15:chartTrackingRefBased/>
  <w15:docId w15:val="{29E3867A-61C0-4F03-9207-D3B8A42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7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751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E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E75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75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8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Stefaniak</dc:creator>
  <cp:keywords/>
  <dc:description/>
  <cp:lastModifiedBy>Natalia Kaźmierczak</cp:lastModifiedBy>
  <cp:revision>8</cp:revision>
  <cp:lastPrinted>2024-06-07T16:29:00Z</cp:lastPrinted>
  <dcterms:created xsi:type="dcterms:W3CDTF">2024-09-24T07:23:00Z</dcterms:created>
  <dcterms:modified xsi:type="dcterms:W3CDTF">2025-02-06T11:24:00Z</dcterms:modified>
</cp:coreProperties>
</file>