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770F325D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</w:t>
      </w:r>
      <w:r w:rsidR="00197840">
        <w:rPr>
          <w:rFonts w:ascii="Times New Roman" w:hAnsi="Times New Roman"/>
          <w:b/>
          <w:color w:val="000000" w:themeColor="text1"/>
          <w:sz w:val="24"/>
          <w:szCs w:val="24"/>
        </w:rPr>
        <w:t>Miasta Luboń do roku 2035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66DEAD02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</w:t>
      </w:r>
      <w:r w:rsidR="00B74C5B" w:rsidRPr="00194A40">
        <w:rPr>
          <w:rFonts w:ascii="Times New Roman" w:hAnsi="Times New Roman"/>
          <w:sz w:val="24"/>
          <w:szCs w:val="24"/>
        </w:rPr>
        <w:t>konsultacji</w:t>
      </w:r>
      <w:r w:rsidRPr="00194A40">
        <w:rPr>
          <w:rFonts w:ascii="Times New Roman" w:hAnsi="Times New Roman"/>
          <w:sz w:val="24"/>
          <w:szCs w:val="24"/>
        </w:rPr>
        <w:t xml:space="preserve">: </w:t>
      </w:r>
      <w:r w:rsidR="00CA5BDC" w:rsidRPr="00194A40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34176B">
        <w:rPr>
          <w:rFonts w:ascii="Times New Roman" w:hAnsi="Times New Roman"/>
          <w:b/>
          <w:bCs/>
          <w:sz w:val="24"/>
          <w:szCs w:val="24"/>
        </w:rPr>
        <w:t>15.05.</w:t>
      </w:r>
      <w:r w:rsidR="00194A40" w:rsidRPr="00194A40">
        <w:rPr>
          <w:rFonts w:ascii="Times New Roman" w:hAnsi="Times New Roman"/>
          <w:b/>
          <w:bCs/>
          <w:sz w:val="24"/>
          <w:szCs w:val="24"/>
        </w:rPr>
        <w:t>2026</w:t>
      </w:r>
      <w:r w:rsidR="00CA5BDC" w:rsidRPr="00194A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0C2" w:rsidRPr="00194A40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34176B">
        <w:rPr>
          <w:rFonts w:ascii="Times New Roman" w:hAnsi="Times New Roman"/>
          <w:b/>
          <w:bCs/>
          <w:sz w:val="24"/>
          <w:szCs w:val="24"/>
        </w:rPr>
        <w:t>19.06.</w:t>
      </w:r>
      <w:r w:rsidR="00194A40" w:rsidRPr="00194A40">
        <w:rPr>
          <w:rFonts w:ascii="Times New Roman" w:hAnsi="Times New Roman"/>
          <w:b/>
          <w:bCs/>
          <w:sz w:val="24"/>
          <w:szCs w:val="24"/>
        </w:rPr>
        <w:t xml:space="preserve">2026 </w:t>
      </w:r>
      <w:r w:rsidRPr="00194A40">
        <w:rPr>
          <w:rFonts w:ascii="Times New Roman" w:hAnsi="Times New Roman"/>
          <w:b/>
          <w:bCs/>
          <w:sz w:val="24"/>
          <w:szCs w:val="24"/>
        </w:rPr>
        <w:t>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338D3944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197840">
        <w:rPr>
          <w:rFonts w:ascii="Times New Roman" w:hAnsi="Times New Roman"/>
          <w:sz w:val="24"/>
          <w:szCs w:val="24"/>
        </w:rPr>
        <w:t xml:space="preserve">Strategii Rozwoju </w:t>
      </w:r>
      <w:r w:rsidR="00197840" w:rsidRPr="00197840">
        <w:rPr>
          <w:rFonts w:ascii="Times New Roman" w:hAnsi="Times New Roman"/>
          <w:sz w:val="24"/>
          <w:szCs w:val="24"/>
        </w:rPr>
        <w:t>Miasta Luboń do roku 2035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414" w:type="pct"/>
        <w:tblInd w:w="-714" w:type="dxa"/>
        <w:tblLook w:val="04A0" w:firstRow="1" w:lastRow="0" w:firstColumn="1" w:lastColumn="0" w:noHBand="0" w:noVBand="1"/>
      </w:tblPr>
      <w:tblGrid>
        <w:gridCol w:w="944"/>
        <w:gridCol w:w="1813"/>
        <w:gridCol w:w="1798"/>
        <w:gridCol w:w="3274"/>
        <w:gridCol w:w="3129"/>
        <w:gridCol w:w="4128"/>
      </w:tblGrid>
      <w:tr w:rsidR="00B74C5B" w:rsidRPr="00677C11" w14:paraId="37FB9DC4" w14:textId="77777777" w:rsidTr="00585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585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5857B9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585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5857B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585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5857B9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585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784ECD" w:rsidRPr="00677C11" w14:paraId="169A0C3C" w14:textId="77777777" w:rsidTr="005857B9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742CD9" w14:textId="77777777" w:rsidR="00C55B3B" w:rsidRPr="00677C11" w:rsidRDefault="00C55B3B" w:rsidP="00AF0289">
      <w:pPr>
        <w:ind w:right="-569"/>
        <w:rPr>
          <w:rFonts w:ascii="Times New Roman" w:hAnsi="Times New Roman"/>
          <w:sz w:val="24"/>
          <w:szCs w:val="24"/>
        </w:rPr>
      </w:pPr>
    </w:p>
    <w:p w14:paraId="4299E261" w14:textId="424F8295" w:rsidR="00B55D26" w:rsidRDefault="0062784F" w:rsidP="001F3979">
      <w:pPr>
        <w:suppressAutoHyphens w:val="0"/>
        <w:spacing w:line="240" w:lineRule="auto"/>
        <w:jc w:val="center"/>
        <w:rPr>
          <w:rFonts w:ascii="Times New Roman" w:hAnsi="Times New Roman"/>
          <w:b/>
          <w:bCs/>
        </w:rPr>
      </w:pPr>
      <w:r w:rsidRPr="00677C11">
        <w:rPr>
          <w:rFonts w:ascii="Times New Roman" w:hAnsi="Times New Roman"/>
          <w:sz w:val="24"/>
          <w:szCs w:val="24"/>
        </w:rPr>
        <w:br w:type="page"/>
      </w:r>
      <w:bookmarkStart w:id="1" w:name="_Hlk40953085"/>
      <w:r w:rsidR="00B55D26" w:rsidRPr="001F3979">
        <w:rPr>
          <w:rFonts w:ascii="Times New Roman" w:hAnsi="Times New Roman"/>
          <w:b/>
          <w:bCs/>
        </w:rPr>
        <w:lastRenderedPageBreak/>
        <w:t>KLAUZULA INFORMACYJNA O PRZETWARZANIU DANYCH</w:t>
      </w:r>
    </w:p>
    <w:p w14:paraId="1AD43FFC" w14:textId="77777777" w:rsidR="005857B9" w:rsidRPr="001F3979" w:rsidRDefault="005857B9" w:rsidP="001F3979">
      <w:pPr>
        <w:suppressAutoHyphens w:val="0"/>
        <w:spacing w:line="240" w:lineRule="auto"/>
        <w:jc w:val="center"/>
        <w:rPr>
          <w:rFonts w:ascii="Times New Roman" w:hAnsi="Times New Roman"/>
          <w:b/>
        </w:rPr>
      </w:pPr>
    </w:p>
    <w:p w14:paraId="248E81E0" w14:textId="77777777" w:rsidR="00B55D26" w:rsidRPr="001F3979" w:rsidRDefault="00B55D26" w:rsidP="00B55D26">
      <w:pPr>
        <w:pStyle w:val="Normalny1"/>
        <w:jc w:val="both"/>
        <w:rPr>
          <w:rFonts w:ascii="Times New Roman" w:hAnsi="Times New Roman"/>
          <w:b/>
          <w:sz w:val="20"/>
        </w:rPr>
      </w:pPr>
    </w:p>
    <w:p w14:paraId="0A1931AA" w14:textId="77777777" w:rsidR="00B55D26" w:rsidRPr="00593CD4" w:rsidRDefault="00B55D26" w:rsidP="005857B9">
      <w:pPr>
        <w:pStyle w:val="Normalny1"/>
        <w:ind w:left="-709" w:right="-375" w:firstLine="708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 xml:space="preserve">Na </w:t>
      </w:r>
      <w:r w:rsidRPr="00593CD4">
        <w:rPr>
          <w:rStyle w:val="Domylnaczcionkaakapitu1"/>
          <w:rFonts w:ascii="Times New Roman" w:hAnsi="Times New Roman"/>
          <w:sz w:val="20"/>
        </w:rPr>
        <w:t xml:space="preserve">podstawie </w:t>
      </w:r>
      <w:hyperlink r:id="rId8" w:anchor="_blank" w:history="1">
        <w:r w:rsidRPr="00593CD4">
          <w:rPr>
            <w:rStyle w:val="Hipercze1"/>
            <w:rFonts w:ascii="Times New Roman" w:hAnsi="Times New Roman"/>
            <w:color w:val="auto"/>
            <w:sz w:val="20"/>
          </w:rPr>
          <w:t>art. 13 ust. 1 i ust. 2</w:t>
        </w:r>
      </w:hyperlink>
      <w:r w:rsidRPr="00593CD4">
        <w:rPr>
          <w:rStyle w:val="Domylnaczcionkaakapitu1"/>
          <w:rFonts w:ascii="Times New Roman" w:hAnsi="Times New Roman"/>
          <w:sz w:val="20"/>
        </w:rPr>
        <w:t xml:space="preserve"> rozporządzenia Parlamentu Europejskiego i Rady (UE) </w:t>
      </w:r>
      <w:hyperlink r:id="rId9" w:anchor="_blank" w:history="1">
        <w:r w:rsidRPr="00593CD4">
          <w:rPr>
            <w:rStyle w:val="Hipercze1"/>
            <w:rFonts w:ascii="Times New Roman" w:hAnsi="Times New Roman"/>
            <w:color w:val="auto"/>
            <w:sz w:val="20"/>
          </w:rPr>
          <w:t>2016/679</w:t>
        </w:r>
      </w:hyperlink>
      <w:r w:rsidRPr="00593CD4">
        <w:rPr>
          <w:rStyle w:val="Domylnaczcionkaakapitu1"/>
          <w:rFonts w:ascii="Times New Roman" w:hAnsi="Times New Roman"/>
          <w:sz w:val="20"/>
        </w:rPr>
        <w:t xml:space="preserve"> z 27.04.2016 r. w sprawie ochrony osób fizycznych w związku z przetwarzaniem danych osobowych i w sprawie swobodnego przepływu takich danych oraz uchylenia dyrektywy </w:t>
      </w:r>
      <w:hyperlink r:id="rId10" w:anchor="_blank" w:history="1">
        <w:r w:rsidRPr="00593CD4">
          <w:rPr>
            <w:rStyle w:val="Hipercze1"/>
            <w:rFonts w:ascii="Times New Roman" w:hAnsi="Times New Roman"/>
            <w:color w:val="auto"/>
            <w:sz w:val="20"/>
          </w:rPr>
          <w:t>95/46/WE</w:t>
        </w:r>
      </w:hyperlink>
      <w:r w:rsidRPr="00593CD4">
        <w:rPr>
          <w:rStyle w:val="Domylnaczcionkaakapitu1"/>
          <w:rFonts w:ascii="Times New Roman" w:hAnsi="Times New Roman"/>
          <w:sz w:val="20"/>
        </w:rPr>
        <w:t xml:space="preserve"> (Dz. Urz. UE L127 z 23 maja 2018r., str. 2), dalej: RODO, w związku z art. 17a ustawy z dnia 27 marca 2003r, o planowaniu i zagospodarowaniu przestrzennym (tj. Dz. U. 2020, poz. 293 z </w:t>
      </w:r>
      <w:proofErr w:type="spellStart"/>
      <w:r w:rsidRPr="00593CD4">
        <w:rPr>
          <w:rStyle w:val="Domylnaczcionkaakapitu1"/>
          <w:rFonts w:ascii="Times New Roman" w:hAnsi="Times New Roman"/>
          <w:sz w:val="20"/>
        </w:rPr>
        <w:t>późn</w:t>
      </w:r>
      <w:proofErr w:type="spellEnd"/>
      <w:r w:rsidRPr="00593CD4">
        <w:rPr>
          <w:rStyle w:val="Domylnaczcionkaakapitu1"/>
          <w:rFonts w:ascii="Times New Roman" w:hAnsi="Times New Roman"/>
          <w:sz w:val="20"/>
        </w:rPr>
        <w:t>. zm.) informuję, że:</w:t>
      </w:r>
    </w:p>
    <w:p w14:paraId="0392FE95" w14:textId="77777777" w:rsidR="00B55D26" w:rsidRPr="00593CD4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2"/>
          <w:szCs w:val="2"/>
        </w:rPr>
      </w:pPr>
      <w:r w:rsidRPr="00593CD4">
        <w:rPr>
          <w:rStyle w:val="Domylnaczcionkaakapitu1"/>
          <w:rFonts w:ascii="Times New Roman" w:hAnsi="Times New Roman"/>
          <w:sz w:val="10"/>
          <w:szCs w:val="10"/>
        </w:rPr>
        <w:t> </w:t>
      </w:r>
    </w:p>
    <w:p w14:paraId="393D59F8" w14:textId="77777777" w:rsidR="00B55D26" w:rsidRPr="00593CD4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593CD4">
        <w:rPr>
          <w:rStyle w:val="Domylnaczcionkaakapitu1"/>
          <w:rFonts w:ascii="Times New Roman" w:hAnsi="Times New Roman"/>
          <w:b/>
          <w:bCs/>
          <w:sz w:val="20"/>
        </w:rPr>
        <w:t>Administrator danych:</w:t>
      </w:r>
    </w:p>
    <w:p w14:paraId="01B14FA5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593CD4">
        <w:rPr>
          <w:rStyle w:val="Domylnaczcionkaakapitu1"/>
          <w:rFonts w:ascii="Times New Roman" w:hAnsi="Times New Roman"/>
          <w:sz w:val="20"/>
        </w:rPr>
        <w:t xml:space="preserve">Administratorem Pani/Pana danych osobowych jest Burmistrz Miasta Luboń z siedzibą w Luboniu, pl. E. Bojanowskiego 2, 62-030 Luboń, e-mail: </w:t>
      </w:r>
      <w:hyperlink r:id="rId11" w:anchor="_blank" w:history="1">
        <w:r w:rsidRPr="00593CD4">
          <w:rPr>
            <w:rStyle w:val="Hipercze1"/>
            <w:rFonts w:ascii="Times New Roman" w:hAnsi="Times New Roman"/>
            <w:b/>
            <w:color w:val="auto"/>
            <w:sz w:val="20"/>
          </w:rPr>
          <w:t>office@lubon.pl</w:t>
        </w:r>
      </w:hyperlink>
      <w:r w:rsidRPr="00593CD4">
        <w:rPr>
          <w:rStyle w:val="Domylnaczcionkaakapitu1"/>
          <w:rFonts w:ascii="Times New Roman" w:hAnsi="Times New Roman"/>
          <w:sz w:val="20"/>
        </w:rPr>
        <w:t xml:space="preserve"> , tel. 618130011</w:t>
      </w:r>
      <w:r w:rsidRPr="001F3979">
        <w:rPr>
          <w:rStyle w:val="Domylnaczcionkaakapitu1"/>
          <w:rFonts w:ascii="Times New Roman" w:hAnsi="Times New Roman"/>
          <w:sz w:val="20"/>
        </w:rPr>
        <w:t>.</w:t>
      </w:r>
    </w:p>
    <w:p w14:paraId="0A492A89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10"/>
          <w:szCs w:val="10"/>
        </w:rPr>
      </w:pPr>
      <w:r w:rsidRPr="001F3979">
        <w:rPr>
          <w:rStyle w:val="Domylnaczcionkaakapitu1"/>
          <w:rFonts w:ascii="Times New Roman" w:hAnsi="Times New Roman"/>
          <w:sz w:val="10"/>
          <w:szCs w:val="10"/>
        </w:rPr>
        <w:t>  </w:t>
      </w:r>
    </w:p>
    <w:p w14:paraId="33F18916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b/>
          <w:bCs/>
          <w:sz w:val="20"/>
        </w:rPr>
        <w:t xml:space="preserve">Inspektor ochrony danych: </w:t>
      </w:r>
      <w:r w:rsidRPr="001F3979">
        <w:rPr>
          <w:rStyle w:val="Domylnaczcionkaakapitu1"/>
          <w:rFonts w:ascii="Times New Roman" w:hAnsi="Times New Roman"/>
          <w:b/>
          <w:sz w:val="20"/>
        </w:rPr>
        <w:t> </w:t>
      </w:r>
    </w:p>
    <w:p w14:paraId="5424EE1E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 xml:space="preserve">Dane kontaktowe inspektora ochrony danych w Urzędzie Miasta Luboń: </w:t>
      </w:r>
    </w:p>
    <w:p w14:paraId="27CFDD63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 xml:space="preserve">e-mail: </w:t>
      </w:r>
      <w:hyperlink r:id="rId12" w:anchor="_blank" w:history="1">
        <w:r w:rsidRPr="001F3979">
          <w:rPr>
            <w:rStyle w:val="Hipercze1"/>
            <w:rFonts w:ascii="Times New Roman" w:hAnsi="Times New Roman"/>
            <w:sz w:val="20"/>
          </w:rPr>
          <w:t>iodo@umlubon.pl</w:t>
        </w:r>
      </w:hyperlink>
      <w:r w:rsidRPr="001F3979">
        <w:rPr>
          <w:rStyle w:val="Domylnaczcionkaakapitu1"/>
          <w:rFonts w:ascii="Times New Roman" w:hAnsi="Times New Roman"/>
          <w:sz w:val="20"/>
        </w:rPr>
        <w:t>, tel. 618130011, adres pocztowy – Urząd Miasta Luboń Inspektor Ochrony Danych Osobowych, pl. E. Bojanowskiego 2, 62-030 Luboń.</w:t>
      </w:r>
    </w:p>
    <w:p w14:paraId="6C6CF115" w14:textId="77777777" w:rsidR="00B55D26" w:rsidRPr="001F3979" w:rsidRDefault="00B55D26" w:rsidP="005857B9">
      <w:pPr>
        <w:pStyle w:val="Normalny1"/>
        <w:ind w:left="-709" w:right="-375"/>
        <w:jc w:val="both"/>
        <w:rPr>
          <w:rFonts w:ascii="Times New Roman" w:hAnsi="Times New Roman"/>
          <w:b/>
          <w:sz w:val="10"/>
          <w:szCs w:val="10"/>
        </w:rPr>
      </w:pPr>
      <w:r w:rsidRPr="001F3979">
        <w:rPr>
          <w:rStyle w:val="Domylnaczcionkaakapitu1"/>
          <w:rFonts w:ascii="Times New Roman" w:hAnsi="Times New Roman"/>
          <w:sz w:val="10"/>
          <w:szCs w:val="10"/>
        </w:rPr>
        <w:t> </w:t>
      </w:r>
    </w:p>
    <w:p w14:paraId="2A69B5D4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Fonts w:ascii="Times New Roman" w:hAnsi="Times New Roman"/>
          <w:b/>
          <w:sz w:val="20"/>
        </w:rPr>
        <w:t xml:space="preserve">Cele przetwarzania danych osobowych oraz podstawa prawna przetwarzania: </w:t>
      </w:r>
    </w:p>
    <w:p w14:paraId="7CC7A29B" w14:textId="2E661335" w:rsidR="00B55D26" w:rsidRPr="00593CD4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 xml:space="preserve">Przetwarzanie Pani/Pana danych osobowych odbywać się będzie w celu realizacji obowiązków prawnych ciążących na administratorze (art. 6 ust. 1 lit. c RODO) i </w:t>
      </w:r>
      <w:r w:rsidRPr="00593CD4">
        <w:rPr>
          <w:rStyle w:val="Domylnaczcionkaakapitu1"/>
          <w:rFonts w:ascii="Times New Roman" w:hAnsi="Times New Roman"/>
          <w:sz w:val="20"/>
        </w:rPr>
        <w:t xml:space="preserve">wynikających z </w:t>
      </w:r>
      <w:r w:rsidR="00CD4CA3" w:rsidRPr="00593CD4">
        <w:rPr>
          <w:rStyle w:val="Domylnaczcionkaakapitu1"/>
          <w:rFonts w:ascii="Times New Roman" w:hAnsi="Times New Roman"/>
          <w:sz w:val="20"/>
        </w:rPr>
        <w:t>art. 6 ust. 3 i 4 ustawy z dnia 6 grudnia 2006 r. o zasadach prowadzenia polityki rozwoju (</w:t>
      </w:r>
      <w:proofErr w:type="spellStart"/>
      <w:r w:rsidR="00CD4CA3" w:rsidRPr="00593CD4">
        <w:rPr>
          <w:rStyle w:val="Domylnaczcionkaakapitu1"/>
          <w:rFonts w:ascii="Times New Roman" w:hAnsi="Times New Roman"/>
          <w:sz w:val="20"/>
        </w:rPr>
        <w:t>t.j</w:t>
      </w:r>
      <w:proofErr w:type="spellEnd"/>
      <w:r w:rsidR="00CD4CA3" w:rsidRPr="00593CD4">
        <w:rPr>
          <w:rStyle w:val="Domylnaczcionkaakapitu1"/>
          <w:rFonts w:ascii="Times New Roman" w:hAnsi="Times New Roman"/>
          <w:sz w:val="20"/>
        </w:rPr>
        <w:t xml:space="preserve">. Dz. U. z 2025 r. poz. 198 z </w:t>
      </w:r>
      <w:proofErr w:type="spellStart"/>
      <w:r w:rsidR="00CD4CA3" w:rsidRPr="00593CD4">
        <w:rPr>
          <w:rStyle w:val="Domylnaczcionkaakapitu1"/>
          <w:rFonts w:ascii="Times New Roman" w:hAnsi="Times New Roman"/>
          <w:sz w:val="20"/>
        </w:rPr>
        <w:t>późn</w:t>
      </w:r>
      <w:proofErr w:type="spellEnd"/>
      <w:r w:rsidR="00CD4CA3" w:rsidRPr="00593CD4">
        <w:rPr>
          <w:rStyle w:val="Domylnaczcionkaakapitu1"/>
          <w:rFonts w:ascii="Times New Roman" w:hAnsi="Times New Roman"/>
          <w:sz w:val="20"/>
        </w:rPr>
        <w:t>. zm.)</w:t>
      </w:r>
      <w:r w:rsidRPr="00593CD4">
        <w:rPr>
          <w:rFonts w:ascii="Times New Roman" w:hAnsi="Times New Roman"/>
          <w:sz w:val="20"/>
        </w:rPr>
        <w:t> </w:t>
      </w:r>
    </w:p>
    <w:p w14:paraId="1410E0D2" w14:textId="77777777" w:rsidR="003C13EC" w:rsidRPr="00593CD4" w:rsidRDefault="003C13EC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10"/>
          <w:szCs w:val="10"/>
        </w:rPr>
      </w:pPr>
    </w:p>
    <w:p w14:paraId="11B613C4" w14:textId="77585DBC" w:rsidR="00B55D26" w:rsidRPr="001F3979" w:rsidRDefault="00B55D26" w:rsidP="005857B9">
      <w:pPr>
        <w:pStyle w:val="Normalny1"/>
        <w:ind w:left="-709" w:right="-375"/>
        <w:jc w:val="both"/>
        <w:rPr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b/>
          <w:bCs/>
          <w:sz w:val="20"/>
        </w:rPr>
        <w:t>Okres przechowywania danych osobowych:</w:t>
      </w:r>
      <w:r w:rsidRPr="001F3979">
        <w:rPr>
          <w:rStyle w:val="Domylnaczcionkaakapitu1"/>
          <w:rFonts w:ascii="Times New Roman" w:hAnsi="Times New Roman"/>
          <w:b/>
          <w:sz w:val="20"/>
        </w:rPr>
        <w:t xml:space="preserve"> </w:t>
      </w:r>
    </w:p>
    <w:p w14:paraId="1120F8A2" w14:textId="3E138241" w:rsidR="00B55D26" w:rsidRPr="001F3979" w:rsidRDefault="00B55D26" w:rsidP="005857B9">
      <w:pPr>
        <w:pStyle w:val="Normalny1"/>
        <w:shd w:val="clear" w:color="auto" w:fill="FFFFFF"/>
        <w:ind w:left="-709" w:right="-375"/>
        <w:jc w:val="both"/>
        <w:rPr>
          <w:rFonts w:ascii="Times New Roman" w:hAnsi="Times New Roman"/>
          <w:sz w:val="20"/>
        </w:rPr>
      </w:pPr>
      <w:r w:rsidRPr="001F3979">
        <w:rPr>
          <w:rFonts w:ascii="Times New Roman" w:hAnsi="Times New Roman"/>
          <w:sz w:val="20"/>
        </w:rPr>
        <w:t xml:space="preserve">Pani/Pana dane osobowe będą przechowywane przez okres </w:t>
      </w:r>
      <w:r w:rsidRPr="00593CD4">
        <w:rPr>
          <w:rFonts w:ascii="Times New Roman" w:hAnsi="Times New Roman"/>
          <w:sz w:val="20"/>
        </w:rPr>
        <w:t xml:space="preserve">realizacji </w:t>
      </w:r>
      <w:r w:rsidR="00593CD4" w:rsidRPr="00593CD4">
        <w:rPr>
          <w:rFonts w:ascii="Times New Roman" w:hAnsi="Times New Roman"/>
          <w:sz w:val="20"/>
        </w:rPr>
        <w:t>zadania</w:t>
      </w:r>
      <w:r w:rsidRPr="001F3979">
        <w:rPr>
          <w:rFonts w:ascii="Times New Roman" w:hAnsi="Times New Roman"/>
          <w:sz w:val="20"/>
        </w:rPr>
        <w:t>, a także po jej zakończeniu przez okres wynikający z przepisów prawa w zakresie obowiązku archiwizacji dokumentów (tj. Rozporządzenia Prezesa Rady Ministrów z dnia 18.01.2011 r. w sprawie instrukcji kancelaryjnej, jednolitych rzeczowych wykazów akt oraz w sprawie organizacji i zakresu działania archiwów zakładowych).</w:t>
      </w:r>
    </w:p>
    <w:p w14:paraId="25C39C72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10"/>
          <w:szCs w:val="10"/>
        </w:rPr>
      </w:pPr>
    </w:p>
    <w:p w14:paraId="38EF1BB2" w14:textId="147D4B6F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b/>
          <w:bCs/>
          <w:sz w:val="20"/>
        </w:rPr>
        <w:t xml:space="preserve">Prawo dostępu do danych osobowych: </w:t>
      </w:r>
    </w:p>
    <w:p w14:paraId="48064206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>Posiada Pani/Pan prawo dostępu do treści swoich danych osobowych, prawo do ich sprostowania, usunięcia oraz prawo do ograniczenia ich przetwarzania.  Ponadto także prawo do cofnięcia zgody w dowolnym momencie bez wpływu na zgodność z prawem przetwarzania, prawo do przenoszenia danych oraz prawo do wniesienia sprzeciwu wobec przetwarzania Pani/Pana danych osobowych.</w:t>
      </w:r>
    </w:p>
    <w:p w14:paraId="331FA929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10"/>
          <w:szCs w:val="10"/>
        </w:rPr>
      </w:pPr>
      <w:r w:rsidRPr="001F3979">
        <w:rPr>
          <w:rStyle w:val="Domylnaczcionkaakapitu1"/>
          <w:rFonts w:ascii="Times New Roman" w:hAnsi="Times New Roman"/>
          <w:sz w:val="10"/>
          <w:szCs w:val="10"/>
        </w:rPr>
        <w:t> </w:t>
      </w:r>
    </w:p>
    <w:p w14:paraId="60A96096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b/>
          <w:bCs/>
          <w:sz w:val="20"/>
        </w:rPr>
        <w:t>Prawo wniesienia skargi do organu nadzorczego:</w:t>
      </w:r>
      <w:r w:rsidRPr="001F3979">
        <w:rPr>
          <w:rStyle w:val="Domylnaczcionkaakapitu1"/>
          <w:rFonts w:ascii="Times New Roman" w:hAnsi="Times New Roman"/>
          <w:b/>
          <w:sz w:val="20"/>
        </w:rPr>
        <w:t xml:space="preserve">  </w:t>
      </w:r>
    </w:p>
    <w:p w14:paraId="5CEB3A66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>Przysługuje Pani/Panu prawo wniesienia skargi do Prezesa Urzędu Ochrony Danych Osobowych, gdy uzna Pani/Pan, iż przetwarzanie danych osobowych Pani/Pana dotyczących narusza przepisy RODO.</w:t>
      </w:r>
    </w:p>
    <w:p w14:paraId="472C4813" w14:textId="77777777" w:rsidR="00B55D26" w:rsidRPr="001F3979" w:rsidRDefault="00B55D26" w:rsidP="005857B9">
      <w:pPr>
        <w:pStyle w:val="Normalny1"/>
        <w:ind w:left="-709" w:right="-375"/>
        <w:jc w:val="both"/>
        <w:rPr>
          <w:rFonts w:ascii="Times New Roman" w:hAnsi="Times New Roman"/>
          <w:b/>
          <w:sz w:val="10"/>
          <w:szCs w:val="10"/>
        </w:rPr>
      </w:pPr>
      <w:r w:rsidRPr="001F3979">
        <w:rPr>
          <w:rStyle w:val="Domylnaczcionkaakapitu1"/>
          <w:rFonts w:ascii="Times New Roman" w:hAnsi="Times New Roman"/>
          <w:sz w:val="10"/>
          <w:szCs w:val="10"/>
        </w:rPr>
        <w:t> </w:t>
      </w:r>
    </w:p>
    <w:p w14:paraId="08D5E5C2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Fonts w:ascii="Times New Roman" w:hAnsi="Times New Roman"/>
          <w:b/>
          <w:sz w:val="20"/>
        </w:rPr>
        <w:t xml:space="preserve">Konsekwencje niepodania danych osobowych: </w:t>
      </w:r>
    </w:p>
    <w:p w14:paraId="10DC09B0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>Podanie przez Panią/Pana danych osobowych jest obowiązkowe, w zakresie w jakim przesłankę przetwarzania danych osobowych stanowi przepis prawa. W pozostałych przypadkach podanie przez Panią/Pana danych osobowych ma charakter dobrowolny.</w:t>
      </w:r>
    </w:p>
    <w:p w14:paraId="646C5FFB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10"/>
          <w:szCs w:val="10"/>
        </w:rPr>
      </w:pPr>
      <w:r w:rsidRPr="001F3979">
        <w:rPr>
          <w:rStyle w:val="Domylnaczcionkaakapitu1"/>
          <w:rFonts w:ascii="Times New Roman" w:hAnsi="Times New Roman"/>
          <w:sz w:val="10"/>
          <w:szCs w:val="10"/>
        </w:rPr>
        <w:t> </w:t>
      </w:r>
    </w:p>
    <w:p w14:paraId="2CAAFF1F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b/>
          <w:bCs/>
          <w:sz w:val="20"/>
        </w:rPr>
        <w:t xml:space="preserve">Odbiorcy danych: </w:t>
      </w:r>
    </w:p>
    <w:p w14:paraId="370A010F" w14:textId="77777777" w:rsidR="00B55D26" w:rsidRPr="001F3979" w:rsidRDefault="00B55D26" w:rsidP="005857B9">
      <w:pPr>
        <w:pStyle w:val="Normalny1"/>
        <w:ind w:left="-709" w:right="-375"/>
        <w:jc w:val="both"/>
        <w:rPr>
          <w:rFonts w:ascii="Times New Roman" w:hAnsi="Times New Roman"/>
          <w:bCs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>W związku z przetwarzaniem danych osobowych w celach, o których mowa powyżej, odbiorcami Pani/Pana danych osobowych mogą być inne podmioty – jeśli taki obowiązek będzie wynikać z przepisów prawa.</w:t>
      </w:r>
    </w:p>
    <w:p w14:paraId="15D76A27" w14:textId="77777777" w:rsidR="00B55D26" w:rsidRPr="001F3979" w:rsidRDefault="00B55D26" w:rsidP="005857B9">
      <w:pPr>
        <w:pStyle w:val="Normalny1"/>
        <w:ind w:left="-709" w:right="-375"/>
        <w:jc w:val="both"/>
        <w:rPr>
          <w:rFonts w:ascii="Times New Roman" w:hAnsi="Times New Roman"/>
          <w:bCs/>
          <w:sz w:val="10"/>
          <w:szCs w:val="10"/>
        </w:rPr>
      </w:pPr>
    </w:p>
    <w:p w14:paraId="04101B82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Fonts w:ascii="Times New Roman" w:hAnsi="Times New Roman"/>
          <w:b/>
          <w:bCs/>
          <w:sz w:val="20"/>
        </w:rPr>
        <w:t xml:space="preserve">Przekazanie danych do państwa trzeciego/organizacji międzynarodowej: </w:t>
      </w:r>
    </w:p>
    <w:p w14:paraId="78FC0CAF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>Pani/Pana dane osobowe nie będą przekazywane do państwa trzeciego/organizacji mię</w:t>
      </w:r>
      <w:r w:rsidRPr="001F3979">
        <w:rPr>
          <w:rStyle w:val="Domylnaczcionkaakapitu1"/>
          <w:rFonts w:ascii="Times New Roman" w:hAnsi="Times New Roman"/>
          <w:sz w:val="20"/>
        </w:rPr>
        <w:softHyphen/>
        <w:t>dzynarodowej.</w:t>
      </w:r>
    </w:p>
    <w:p w14:paraId="787F9A32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b/>
          <w:bCs/>
          <w:sz w:val="10"/>
          <w:szCs w:val="10"/>
        </w:rPr>
      </w:pPr>
      <w:r w:rsidRPr="001F3979">
        <w:rPr>
          <w:rStyle w:val="Domylnaczcionkaakapitu1"/>
          <w:rFonts w:ascii="Times New Roman" w:hAnsi="Times New Roman"/>
          <w:sz w:val="10"/>
          <w:szCs w:val="10"/>
        </w:rPr>
        <w:t> </w:t>
      </w:r>
    </w:p>
    <w:p w14:paraId="524B5D7C" w14:textId="77777777" w:rsidR="00B55D26" w:rsidRPr="001F3979" w:rsidRDefault="00B55D26" w:rsidP="005857B9">
      <w:pPr>
        <w:pStyle w:val="Normalny1"/>
        <w:ind w:left="-709" w:right="-375"/>
        <w:jc w:val="both"/>
        <w:rPr>
          <w:rStyle w:val="Domylnaczcionkaakapitu1"/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b/>
          <w:bCs/>
          <w:sz w:val="20"/>
        </w:rPr>
        <w:t xml:space="preserve">Zautomatyzowane podejmowanie decyzji, profilowanie: </w:t>
      </w:r>
    </w:p>
    <w:p w14:paraId="55EBA987" w14:textId="5C5580F4" w:rsidR="00887B22" w:rsidRPr="001F3979" w:rsidRDefault="00B55D26" w:rsidP="005857B9">
      <w:pPr>
        <w:pStyle w:val="Normalny1"/>
        <w:ind w:left="-709" w:right="-375"/>
        <w:jc w:val="both"/>
        <w:rPr>
          <w:rFonts w:ascii="Times New Roman" w:hAnsi="Times New Roman"/>
          <w:sz w:val="20"/>
        </w:rPr>
      </w:pPr>
      <w:r w:rsidRPr="001F3979">
        <w:rPr>
          <w:rStyle w:val="Domylnaczcionkaakapitu1"/>
          <w:rFonts w:ascii="Times New Roman" w:hAnsi="Times New Roman"/>
          <w:sz w:val="20"/>
        </w:rPr>
        <w:t>Pani/Pana dane osobowe mogą być przetwarzane w sposób zautomatyzowany i nie będą profilowane.</w:t>
      </w:r>
      <w:bookmarkEnd w:id="1"/>
    </w:p>
    <w:sectPr w:rsidR="00887B22" w:rsidRPr="001F3979" w:rsidSect="005857B9">
      <w:footerReference w:type="default" r:id="rId13"/>
      <w:footerReference w:type="first" r:id="rId14"/>
      <w:pgSz w:w="16838" w:h="11906" w:orient="landscape"/>
      <w:pgMar w:top="851" w:right="1245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B919" w14:textId="77777777" w:rsidR="00D256C9" w:rsidRDefault="00D256C9">
      <w:pPr>
        <w:spacing w:line="240" w:lineRule="auto"/>
      </w:pPr>
      <w:r>
        <w:separator/>
      </w:r>
    </w:p>
  </w:endnote>
  <w:endnote w:type="continuationSeparator" w:id="0">
    <w:p w14:paraId="71AB03EF" w14:textId="77777777" w:rsidR="00D256C9" w:rsidRDefault="00D25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6569" w14:textId="6F30CB8B" w:rsidR="00CA7E38" w:rsidRPr="004744DF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4744DF">
      <w:rPr>
        <w:i/>
        <w:iCs/>
        <w:sz w:val="19"/>
        <w:szCs w:val="19"/>
      </w:rPr>
      <w:t>F</w:t>
    </w:r>
    <w:r w:rsidR="00D67F44">
      <w:rPr>
        <w:i/>
        <w:iCs/>
        <w:sz w:val="19"/>
        <w:szCs w:val="19"/>
      </w:rPr>
      <w:t>ormularz konsultacyjny projektu</w:t>
    </w:r>
    <w:r w:rsidR="00887B22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64C98E" wp14:editId="6795461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0253639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ABC60" id="Łącznik prosty 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  <w:r w:rsidR="00D67F44" w:rsidRPr="00D67F44">
      <w:t xml:space="preserve"> </w:t>
    </w:r>
    <w:r w:rsidR="00D67F44" w:rsidRPr="00D67F44">
      <w:rPr>
        <w:i/>
        <w:iCs/>
        <w:noProof/>
        <w:sz w:val="19"/>
        <w:szCs w:val="19"/>
        <w:lang w:eastAsia="pl-PL"/>
      </w:rPr>
      <w:t xml:space="preserve">Strategii Rozwoju </w:t>
    </w:r>
    <w:r w:rsidR="00197840" w:rsidRPr="00197840">
      <w:rPr>
        <w:i/>
        <w:iCs/>
        <w:noProof/>
        <w:sz w:val="19"/>
        <w:szCs w:val="19"/>
        <w:lang w:eastAsia="pl-PL"/>
      </w:rPr>
      <w:t>Miasta Luboń do roku 2035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F23" w14:textId="610E6C8C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D67F44" w:rsidRPr="00D67F44">
      <w:rPr>
        <w:i/>
        <w:iCs/>
        <w:noProof/>
        <w:sz w:val="19"/>
        <w:szCs w:val="19"/>
        <w:lang w:eastAsia="pl-PL"/>
      </w:rPr>
      <w:t xml:space="preserve">Strategii Rozwoju </w:t>
    </w:r>
    <w:r w:rsidR="00197840" w:rsidRPr="00197840">
      <w:rPr>
        <w:i/>
        <w:iCs/>
        <w:noProof/>
        <w:sz w:val="19"/>
        <w:szCs w:val="19"/>
        <w:lang w:eastAsia="pl-PL"/>
      </w:rPr>
      <w:t>Miasta Luboń do roku 2035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37A3" w14:textId="77777777" w:rsidR="00D256C9" w:rsidRDefault="00D256C9">
      <w:pPr>
        <w:spacing w:line="240" w:lineRule="auto"/>
      </w:pPr>
      <w:r>
        <w:separator/>
      </w:r>
    </w:p>
  </w:footnote>
  <w:footnote w:type="continuationSeparator" w:id="0">
    <w:p w14:paraId="3593CCE8" w14:textId="77777777" w:rsidR="00D256C9" w:rsidRDefault="00D256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3629007">
    <w:abstractNumId w:val="0"/>
  </w:num>
  <w:num w:numId="2" w16cid:durableId="1539244893">
    <w:abstractNumId w:val="1"/>
  </w:num>
  <w:num w:numId="3" w16cid:durableId="1650402931">
    <w:abstractNumId w:val="3"/>
  </w:num>
  <w:num w:numId="4" w16cid:durableId="779111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745109">
    <w:abstractNumId w:val="6"/>
  </w:num>
  <w:num w:numId="6" w16cid:durableId="1684431341">
    <w:abstractNumId w:val="7"/>
  </w:num>
  <w:num w:numId="7" w16cid:durableId="95488605">
    <w:abstractNumId w:val="5"/>
  </w:num>
  <w:num w:numId="8" w16cid:durableId="889537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42AF"/>
    <w:rsid w:val="00077B2A"/>
    <w:rsid w:val="000C4705"/>
    <w:rsid w:val="001244F5"/>
    <w:rsid w:val="00194A40"/>
    <w:rsid w:val="001958D0"/>
    <w:rsid w:val="00197840"/>
    <w:rsid w:val="001F3979"/>
    <w:rsid w:val="0022000E"/>
    <w:rsid w:val="002514E4"/>
    <w:rsid w:val="00265A1A"/>
    <w:rsid w:val="00274A62"/>
    <w:rsid w:val="00275BBD"/>
    <w:rsid w:val="00282CE2"/>
    <w:rsid w:val="00297125"/>
    <w:rsid w:val="002A135D"/>
    <w:rsid w:val="002B7192"/>
    <w:rsid w:val="0034176B"/>
    <w:rsid w:val="00356EB5"/>
    <w:rsid w:val="00392A5B"/>
    <w:rsid w:val="003C0F12"/>
    <w:rsid w:val="003C13EC"/>
    <w:rsid w:val="003F1929"/>
    <w:rsid w:val="004121AC"/>
    <w:rsid w:val="004147EA"/>
    <w:rsid w:val="00415C06"/>
    <w:rsid w:val="00420F5C"/>
    <w:rsid w:val="004744DF"/>
    <w:rsid w:val="004950BE"/>
    <w:rsid w:val="00523F9B"/>
    <w:rsid w:val="005309C5"/>
    <w:rsid w:val="00570B0F"/>
    <w:rsid w:val="00571604"/>
    <w:rsid w:val="005857B9"/>
    <w:rsid w:val="00593CD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22D09"/>
    <w:rsid w:val="00770922"/>
    <w:rsid w:val="00784ECD"/>
    <w:rsid w:val="0079183A"/>
    <w:rsid w:val="007A3797"/>
    <w:rsid w:val="007E643A"/>
    <w:rsid w:val="008138A3"/>
    <w:rsid w:val="00821F16"/>
    <w:rsid w:val="00835B22"/>
    <w:rsid w:val="00887B22"/>
    <w:rsid w:val="008D3475"/>
    <w:rsid w:val="008F0497"/>
    <w:rsid w:val="00963971"/>
    <w:rsid w:val="009D2B5B"/>
    <w:rsid w:val="00A3052A"/>
    <w:rsid w:val="00A55B28"/>
    <w:rsid w:val="00A70837"/>
    <w:rsid w:val="00A75C98"/>
    <w:rsid w:val="00A97BDE"/>
    <w:rsid w:val="00AB4118"/>
    <w:rsid w:val="00AE4C8A"/>
    <w:rsid w:val="00AF0289"/>
    <w:rsid w:val="00B010C2"/>
    <w:rsid w:val="00B33657"/>
    <w:rsid w:val="00B37E8A"/>
    <w:rsid w:val="00B55D26"/>
    <w:rsid w:val="00B74C5B"/>
    <w:rsid w:val="00B82759"/>
    <w:rsid w:val="00BB5033"/>
    <w:rsid w:val="00C1012A"/>
    <w:rsid w:val="00C55B3B"/>
    <w:rsid w:val="00CA402B"/>
    <w:rsid w:val="00CA5BDC"/>
    <w:rsid w:val="00CA7E38"/>
    <w:rsid w:val="00CD4CA3"/>
    <w:rsid w:val="00CE76E7"/>
    <w:rsid w:val="00D256C9"/>
    <w:rsid w:val="00D42DD1"/>
    <w:rsid w:val="00D44D1D"/>
    <w:rsid w:val="00D67F44"/>
    <w:rsid w:val="00D72582"/>
    <w:rsid w:val="00D92CA3"/>
    <w:rsid w:val="00DF4211"/>
    <w:rsid w:val="00DF6D07"/>
    <w:rsid w:val="00E24FEB"/>
    <w:rsid w:val="00E32C40"/>
    <w:rsid w:val="00E639E0"/>
    <w:rsid w:val="00E930B1"/>
    <w:rsid w:val="00EA73EA"/>
    <w:rsid w:val="00EC6F91"/>
    <w:rsid w:val="00EF439A"/>
    <w:rsid w:val="00EF7710"/>
    <w:rsid w:val="00F37389"/>
    <w:rsid w:val="00F51889"/>
    <w:rsid w:val="00F531C3"/>
    <w:rsid w:val="00F55798"/>
    <w:rsid w:val="00F77DAE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  <w:style w:type="character" w:customStyle="1" w:styleId="Hipercze1">
    <w:name w:val="Hiperłącze1"/>
    <w:rsid w:val="00B55D26"/>
    <w:rPr>
      <w:color w:val="000080"/>
      <w:u w:val="single"/>
    </w:rPr>
  </w:style>
  <w:style w:type="paragraph" w:customStyle="1" w:styleId="Normalny1">
    <w:name w:val="Normalny1"/>
    <w:rsid w:val="00B55D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hAnsi="Arial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3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3EC"/>
    <w:rPr>
      <w:rFonts w:ascii="Calibri Light" w:eastAsia="Calibri Light" w:hAnsi="Calibri Light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3EC"/>
    <w:rPr>
      <w:rFonts w:ascii="Calibri Light" w:eastAsia="Calibri Light" w:hAnsi="Calibri Light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umlub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lub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445C-F82E-487A-AC6C-F7B2712C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18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Magdalena Domek</cp:lastModifiedBy>
  <cp:revision>5</cp:revision>
  <cp:lastPrinted>2022-03-08T12:37:00Z</cp:lastPrinted>
  <dcterms:created xsi:type="dcterms:W3CDTF">2026-05-08T06:50:00Z</dcterms:created>
  <dcterms:modified xsi:type="dcterms:W3CDTF">2026-05-11T07:32:00Z</dcterms:modified>
</cp:coreProperties>
</file>